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spacing w:after="0" w:line="240" w:lineRule="auto"/>
        <w:ind/>
        <w:jc w:val="righ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Приложение  </w:t>
      </w:r>
      <w:r>
        <w:rPr>
          <w:rFonts w:ascii="Times New Roman" w:hAnsi="Times New Roman"/>
          <w:color w:val="000000"/>
          <w:sz w:val="24"/>
        </w:rPr>
        <w:t>6</w:t>
      </w:r>
    </w:p>
    <w:p w14:paraId="03000000">
      <w:pPr>
        <w:spacing w:after="0" w:line="240" w:lineRule="auto"/>
        <w:ind/>
        <w:jc w:val="righ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к Решению Собрания депутатов Аксайского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района  </w:t>
      </w:r>
    </w:p>
    <w:p w14:paraId="04000000">
      <w:pPr>
        <w:spacing w:after="0" w:line="240" w:lineRule="auto"/>
        <w:ind/>
        <w:jc w:val="righ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«</w:t>
      </w:r>
      <w:r>
        <w:rPr>
          <w:rFonts w:ascii="Times New Roman" w:hAnsi="Times New Roman"/>
          <w:color w:val="000000"/>
          <w:sz w:val="24"/>
        </w:rPr>
        <w:t>О  бюджете Аксайского района на 20</w:t>
      </w:r>
      <w:r>
        <w:rPr>
          <w:rFonts w:ascii="Times New Roman" w:hAnsi="Times New Roman"/>
          <w:color w:val="000000"/>
          <w:sz w:val="24"/>
        </w:rPr>
        <w:t>24</w:t>
      </w:r>
      <w:r>
        <w:rPr>
          <w:rFonts w:ascii="Times New Roman" w:hAnsi="Times New Roman"/>
          <w:color w:val="000000"/>
          <w:sz w:val="24"/>
        </w:rPr>
        <w:t xml:space="preserve"> год </w:t>
      </w:r>
    </w:p>
    <w:p w14:paraId="05000000">
      <w:pPr>
        <w:spacing w:after="0" w:line="240" w:lineRule="auto"/>
        <w:ind/>
        <w:jc w:val="righ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и </w:t>
      </w:r>
      <w:r>
        <w:rPr>
          <w:rFonts w:ascii="Times New Roman" w:hAnsi="Times New Roman"/>
          <w:color w:val="000000"/>
          <w:sz w:val="24"/>
        </w:rPr>
        <w:t>на плановый период 202</w:t>
      </w:r>
      <w:r>
        <w:rPr>
          <w:rFonts w:ascii="Times New Roman" w:hAnsi="Times New Roman"/>
          <w:color w:val="000000"/>
          <w:sz w:val="24"/>
        </w:rPr>
        <w:t>5</w:t>
      </w:r>
      <w:r>
        <w:rPr>
          <w:rFonts w:ascii="Times New Roman" w:hAnsi="Times New Roman"/>
          <w:color w:val="000000"/>
          <w:sz w:val="24"/>
        </w:rPr>
        <w:t xml:space="preserve"> и 202</w:t>
      </w:r>
      <w:r>
        <w:rPr>
          <w:rFonts w:ascii="Times New Roman" w:hAnsi="Times New Roman"/>
          <w:color w:val="000000"/>
          <w:sz w:val="24"/>
        </w:rPr>
        <w:t>6</w:t>
      </w:r>
      <w:r>
        <w:rPr>
          <w:rFonts w:ascii="Times New Roman" w:hAnsi="Times New Roman"/>
          <w:color w:val="000000"/>
          <w:sz w:val="24"/>
        </w:rPr>
        <w:t xml:space="preserve"> годов</w:t>
      </w:r>
      <w:r>
        <w:rPr>
          <w:rFonts w:ascii="Times New Roman" w:hAnsi="Times New Roman"/>
          <w:color w:val="000000"/>
          <w:sz w:val="24"/>
        </w:rPr>
        <w:t>»</w:t>
      </w:r>
    </w:p>
    <w:p w14:paraId="06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</w:p>
    <w:p w14:paraId="07000000">
      <w:pPr>
        <w:spacing w:after="0" w:line="240" w:lineRule="auto"/>
        <w:ind w:firstLine="0" w:left="-567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Распределение бюджетных ассигнований по целевым статьям (муниципальным программам Аксайского района и </w:t>
      </w:r>
      <w:r>
        <w:rPr>
          <w:rFonts w:ascii="Times New Roman" w:hAnsi="Times New Roman"/>
          <w:b w:val="1"/>
          <w:color w:val="000000"/>
          <w:sz w:val="28"/>
        </w:rPr>
        <w:t>непрограммным</w:t>
      </w:r>
      <w:r>
        <w:rPr>
          <w:rFonts w:ascii="Times New Roman" w:hAnsi="Times New Roman"/>
          <w:b w:val="1"/>
          <w:color w:val="000000"/>
          <w:sz w:val="28"/>
        </w:rPr>
        <w:t xml:space="preserve"> направлениям деятельности), группам и подгруппам видов расходов, </w:t>
      </w:r>
    </w:p>
    <w:p w14:paraId="08000000">
      <w:pPr>
        <w:spacing w:after="0" w:line="240" w:lineRule="auto"/>
        <w:ind w:firstLine="0" w:left="-567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разделам, подразделам классификации расходов бюджет</w:t>
      </w:r>
      <w:r>
        <w:rPr>
          <w:rFonts w:ascii="Times New Roman" w:hAnsi="Times New Roman"/>
          <w:b w:val="1"/>
          <w:color w:val="000000"/>
          <w:sz w:val="28"/>
        </w:rPr>
        <w:t>ов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</w:p>
    <w:p w14:paraId="09000000">
      <w:pPr>
        <w:spacing w:after="0" w:line="240" w:lineRule="auto"/>
        <w:ind w:firstLine="0" w:left="-567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на 2024 год и на плановый период 2025 и 2026</w:t>
      </w:r>
      <w:r>
        <w:rPr>
          <w:rFonts w:ascii="Times New Roman" w:hAnsi="Times New Roman"/>
          <w:b w:val="1"/>
          <w:color w:val="000000"/>
          <w:sz w:val="28"/>
        </w:rPr>
        <w:t xml:space="preserve"> годов</w:t>
      </w:r>
    </w:p>
    <w:p w14:paraId="0A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(тыс. руб.)</w:t>
      </w:r>
    </w:p>
    <w:tbl>
      <w:tblPr>
        <w:tblStyle w:val="Style_1"/>
        <w:tblInd w:type="dxa" w:w="-102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826"/>
        <w:gridCol w:w="1482"/>
        <w:gridCol w:w="588"/>
        <w:gridCol w:w="468"/>
        <w:gridCol w:w="481"/>
        <w:gridCol w:w="1262"/>
        <w:gridCol w:w="1284"/>
        <w:gridCol w:w="1272"/>
      </w:tblGrid>
      <w:tr>
        <w:trPr>
          <w:trHeight w:hRule="atLeast" w:val="2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Наименование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ЦСР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ВР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Рз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pacing w:val="-20"/>
                <w:sz w:val="20"/>
              </w:rPr>
            </w:pPr>
            <w:r>
              <w:rPr>
                <w:rFonts w:ascii="Times New Roman" w:hAnsi="Times New Roman"/>
                <w:b w:val="1"/>
                <w:spacing w:val="-20"/>
                <w:sz w:val="20"/>
              </w:rPr>
              <w:t>ПР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202</w:t>
            </w:r>
            <w:r>
              <w:rPr>
                <w:rFonts w:ascii="Times New Roman" w:hAnsi="Times New Roman"/>
                <w:b w:val="1"/>
              </w:rPr>
              <w:t>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202</w:t>
            </w:r>
            <w:r>
              <w:rPr>
                <w:rFonts w:ascii="Times New Roman" w:hAnsi="Times New Roman"/>
                <w:b w:val="1"/>
              </w:rPr>
              <w:t>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202</w:t>
            </w:r>
            <w:r>
              <w:rPr>
                <w:rFonts w:ascii="Times New Roman" w:hAnsi="Times New Roman"/>
                <w:b w:val="1"/>
              </w:rPr>
              <w:t>6</w:t>
            </w:r>
          </w:p>
        </w:tc>
      </w:tr>
      <w:tr>
        <w:trPr>
          <w:trHeight w:hRule="atLeast" w:val="2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</w:t>
            </w:r>
          </w:p>
        </w:tc>
      </w:tr>
      <w:tr>
        <w:trPr>
          <w:trHeight w:hRule="atLeast" w:val="2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ВСЕГО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6 616 660,6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5 328 147,4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4 756 111,7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«Развитие здравоохранения Аксайского района»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01 0 00 00000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5 177,6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«Кадровое обеспечение учреждений здравоохранения Аксайского района»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01 3 00 00000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5 177,6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создание благоприятных условий в целях привлечения медицинских работников для работы в медицинских организациях, расположенных на территории муниципального образования  в рамках подпрограммы «Кадровое обеспечение учреждений здравоохранения Аксайского района» муниципальной программы Аксайского района «Развитие здравоохранения Аксайского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01 3 00 24410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3 600,0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Мероприятия, направленные на создание благоприятных условий в целях привлечения медицинских работников для работы в медицинских организациях, расположенных на территории муниципального образования  в рамках подпрограммы «Кадровое обеспечение учреждений здравоохранения Аксайского района» муниципальной программы Аксайского района «Развитие здравоохранения Аксайского района» (Стипендии)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01 3 00 24410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1 577,6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Муниципальная программа Аксайского района «Развитие </w:t>
            </w:r>
            <w:r>
              <w:rPr>
                <w:rFonts w:ascii="Times New Roman" w:hAnsi="Times New Roman"/>
                <w:b w:val="1"/>
              </w:rPr>
              <w:t>образования»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02 0 00 00000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4 242 717,4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3 364 931,0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2 726 010,3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«Развитие дошкольного образования»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02 1 00 00000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882 861,3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927 865,1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976 909,4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дошкольного образования» муниципальной программы Аксайского района «Развитие образования»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02 1 00 00590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2 346,9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774,4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дошкольного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02 1 00 00590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299 105,7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305 627,5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310 273,8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дошкольного образования» муниципальной программы Аксайского района «Развитие образования» (Уплата налогов, сборов и иных платежей)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02 1 00 00590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3 252,0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803,0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992,0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строительство и реконструкцию объектов образования муниципальной собственности, включая газификацию в рамках подпрограммы «Развитие дошкольного образования» муниципальной программы Аксайского района «Развитие образования»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02 1 00 24500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11,5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</w:t>
            </w:r>
            <w:r>
              <w:rPr>
                <w:rFonts w:ascii="Times New Roman" w:hAnsi="Times New Roman"/>
              </w:rPr>
              <w:t>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</w:t>
            </w:r>
            <w:r>
              <w:rPr>
                <w:rFonts w:ascii="Times New Roman" w:hAnsi="Times New Roman"/>
              </w:rPr>
              <w:t xml:space="preserve"> оплату коммунальных услуг) в рамках подпрограммы «Развитие дошкольного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02 1 00 72460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532 490,3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571 702,3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612 609,6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«Развитие дошкольного образования» муниципальной программы Аксайского района «Развитие образования»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02 1 00 72180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928,4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928,4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1 024,5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«Развитие дошкольного образования» муниципальной программы Аксайского района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02 1 00 72180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46 419,7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46 419,7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51 223,6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Подпрограмма «Развитие общего и дополнительного образования»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02 2 00 00000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3 282 463,6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2 355 841,6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1 665 861,7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</w:t>
            </w:r>
            <w:r>
              <w:rPr>
                <w:rFonts w:ascii="Times New Roman" w:hAnsi="Times New Roman"/>
              </w:rPr>
              <w:t>муниципальных учреждений муниципального образования «Аксайский район» в рамках подпрограммы «Развитие общего и дополнительного образования» муниципальной программы Аксайского района «Развитие образования»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02 2 00 00590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5 971,7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5 658,0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5 079,7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02 2 00 00590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239 922,2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250 410,8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246 716,9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02 2 00 00590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19 237,9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18 878,8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20 160,0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</w:t>
            </w:r>
            <w:r>
              <w:rPr>
                <w:rFonts w:ascii="Times New Roman" w:hAnsi="Times New Roman"/>
              </w:rPr>
              <w:t>функционирования модели персонифицированного финансирования дополнительного образования детей</w:t>
            </w:r>
            <w:r>
              <w:rPr>
                <w:rFonts w:ascii="Times New Roman" w:hAnsi="Times New Roman"/>
              </w:rPr>
              <w:t xml:space="preserve"> в рамках подпрограммы «Развитие общего и дополнительного образования» муниципальной программы Аксайского района «Развитие образования»  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02 2 00 00690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22 197,8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23 023,6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23 161,4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</w:t>
            </w:r>
            <w:r>
              <w:rPr>
                <w:rFonts w:ascii="Times New Roman" w:hAnsi="Times New Roman"/>
              </w:rPr>
              <w:t>функционирования модели персонифицированного финансирования дополнительного образования детей</w:t>
            </w:r>
            <w:r>
              <w:rPr>
                <w:rFonts w:ascii="Times New Roman" w:hAnsi="Times New Roman"/>
              </w:rPr>
              <w:t xml:space="preserve"> в рамках подпрограммы «Развитие общего и дополнительного образования» муниципальной программы Аксайского района «Развитие образования» (Субсидии автономным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02 2 00 00690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383,3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функционирования модели </w:t>
            </w:r>
            <w:r>
              <w:rPr>
                <w:rFonts w:ascii="Times New Roman" w:hAnsi="Times New Roman"/>
              </w:rPr>
              <w:t>персонифицированного финансирования дополнительного образования детей в рамках подпрограммы «Развитие общего и дополнительного образования» муниципальной программы Аксайского района «Развитие образования»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02 2 00 00690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383,3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</w:t>
            </w:r>
            <w:r>
              <w:rPr>
                <w:rFonts w:ascii="Times New Roman" w:hAnsi="Times New Roman"/>
              </w:rPr>
              <w:t>функционирования модели персонифицированного финансирования дополнительного образования детей</w:t>
            </w:r>
            <w:r>
              <w:rPr>
                <w:rFonts w:ascii="Times New Roman" w:hAnsi="Times New Roman"/>
              </w:rPr>
              <w:t xml:space="preserve"> в рамках подпрограммы «Развитие общего и дополнительного образования» муниципальной программы Аксайского района «Развитие образования»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02 2 00 00690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699,4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728,9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728,9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</w:t>
            </w:r>
            <w:r>
              <w:rPr>
                <w:rFonts w:ascii="Times New Roman" w:hAnsi="Times New Roman"/>
              </w:rPr>
              <w:t>функционирования модели персонифицированного финансирования дополнительного образования детей</w:t>
            </w:r>
            <w:r>
              <w:rPr>
                <w:rFonts w:ascii="Times New Roman" w:hAnsi="Times New Roman"/>
              </w:rPr>
              <w:t xml:space="preserve"> в рамках подпрограммы «Развитие общего и дополнительного образования» муниципальной программы Аксайского района «Развитие образования»  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02 2 00 00690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10 430,3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10 902,2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10 764,3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выплату денежной компенсации за </w:t>
            </w:r>
            <w:r>
              <w:rPr>
                <w:rFonts w:ascii="Times New Roman" w:hAnsi="Times New Roman"/>
              </w:rPr>
              <w:t>найм</w:t>
            </w:r>
            <w:r>
              <w:rPr>
                <w:rFonts w:ascii="Times New Roman" w:hAnsi="Times New Roman"/>
              </w:rPr>
              <w:t xml:space="preserve"> жилых помещений  педагогическим работникам муниципальных бюджетных образовательных учреждений в рамках подпрограммы "Развитие общего и дополнительного образования» муниципальной программы Аксайского района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02 2 00 24810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1 800,0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</w:t>
            </w:r>
            <w:r>
              <w:rPr>
                <w:rFonts w:ascii="Times New Roman" w:hAnsi="Times New Roman"/>
              </w:rPr>
              <w:t>муниципального образования «Аксайский район»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02 2 00 00590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9 342,5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9 433,3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9 595,8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02 2 00 00590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37 437,9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38 075,6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39 138,2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02 2 00 00590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9 116,0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8 646,5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8 414,0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общего и дополнительного образования» муниципальной программы Аксайского района «Развитие образования» (Уплата налогов, сборов и иных платежей)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02 2 00 00590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372,1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1 277,9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1 596,9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строительство и реконструкцию объектов образования муниципальной собственности, включая газификацию в рамках подпрограммы «Развитие общего и дополнительного образования» муниципальной программы Аксайского района «Развитие образования»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02 2 00 24500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3 758,6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6 956,8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Стипендии главы Администрации Аксайского района одаренным детям Аксайского района в рамках </w:t>
            </w:r>
            <w:r>
              <w:rPr>
                <w:rFonts w:ascii="Times New Roman" w:hAnsi="Times New Roman"/>
              </w:rPr>
              <w:t>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02 2 00 25020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Стипендии главы Администрации Аксайского района одаренным детям Аксайского района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02 2 00 25020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Стипендии главы Администрации Аксайского района одаренным детям Аксайского района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02 2 00 25020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R3030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49 762,4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49 762,4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50 543,6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</w:t>
            </w:r>
            <w:r>
              <w:rPr>
                <w:rFonts w:ascii="Times New Roman" w:hAnsi="Times New Roman"/>
              </w:rPr>
              <w:t xml:space="preserve"> оплату </w:t>
            </w:r>
            <w:r>
              <w:rPr>
                <w:rFonts w:ascii="Times New Roman" w:hAnsi="Times New Roman"/>
              </w:rPr>
              <w:t>коммунальных услуг)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02 2 00 72460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1 066 700,6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1 094 281,0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1 126 773,8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</w:t>
            </w:r>
            <w:r>
              <w:rPr>
                <w:rFonts w:ascii="Times New Roman" w:hAnsi="Times New Roman"/>
              </w:rPr>
              <w:t xml:space="preserve"> оплату коммунальных услуг)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02 2 00 72460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10 480,5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10 938,9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11 375,9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в рамках подпрограммы "Развитие общего и дополнительного образования" муниципальной программы Аксайского района "Развитие образования"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L3040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87 025,8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87 970,6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86 715,0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строительство (реконструкцию) образовательных организаций в рамках подпрограммы «Развитие общего и дополнительного образования» муниципальной программы Аксайского района «Развитие образования» (Бюджетные инвестиции)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S4970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1 385 552,4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620 390,0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организацию отдыха </w:t>
            </w:r>
            <w:r>
              <w:rPr>
                <w:rFonts w:ascii="Times New Roman" w:hAnsi="Times New Roman"/>
              </w:rPr>
              <w:t>детей в каникулярное время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S3130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3 942,5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4 100,2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4 264,1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капитальный ремонт  образовательных организаций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S4550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169 290,6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108 654,8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 реализацию инициативных проектов 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S4640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458,4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подвоза обучающихся и аренду плавательных бассейнов для обучения плаванию обучающихся муниципальных общеобразовательных организаций в рамках реализации внеурочной деятельности спортивно-оздоровительного направления основной образовательной программы начального общего образования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S4780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3 640,1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3 640,1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3 640,1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оснащение муниципальных образовательных организаций и объектов после завершения капитального ремонта, строительства, реконструкции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S4840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136 732,2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</w:t>
            </w:r>
            <w:r>
              <w:rPr>
                <w:rFonts w:ascii="Times New Roman" w:hAnsi="Times New Roman"/>
              </w:rPr>
              <w:t>объединениями в общеобразовательных организациях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02 2 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В 51790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7 735,1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7 735,1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9 350,3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Подпрограмма «Обеспечение реализации муниципальной программы Аксайского района «Развитие образования» и прочие мероприятия»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02 3 00 00000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77 392,5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81 224,3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83 239,2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 муниципального образования «Аксайский район»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02 3 00 00110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7 796,9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7 874,9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7 953,6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02 3 00 00190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911,9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948,4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957,9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02 3 00 00590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28 060,0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30 259,6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30 562,2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02 3 00 00590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3 790,7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3 942,1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4 099,8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(Исполнение судебных актов)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02 3 00 00590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461,9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499,6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(Уплата налогов, сборов и иных платежей)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02 3 00 00590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108,9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организации и осуществлению деятельности по опеке и попечительству 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02 3 00 72040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5 499,6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5 554,6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5 776,8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организации и </w:t>
            </w:r>
            <w:r>
              <w:rPr>
                <w:rFonts w:ascii="Times New Roman" w:hAnsi="Times New Roman"/>
              </w:rPr>
              <w:t>осуществлению деятельности по опеке и попечительству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02 3 00 72040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329,3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02 3 00 72220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(Социальные выплаты гражданам, кроме</w:t>
            </w:r>
            <w:r>
              <w:rPr>
                <w:rFonts w:ascii="Times New Roman" w:hAnsi="Times New Roman"/>
              </w:rPr>
              <w:t xml:space="preserve">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02 3 00 72420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30 253,3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31 546,1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32 771,1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B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«Молодежная политика и социальная активность»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03 0 00 00000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944,3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897,4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900,6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«Поддержка молодежных инициатив»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03 1 00 00000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710,7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</w:t>
            </w:r>
            <w:r>
              <w:rPr>
                <w:rFonts w:ascii="Times New Roman" w:hAnsi="Times New Roman"/>
              </w:rPr>
              <w:t>софинансирование</w:t>
            </w:r>
            <w:r>
              <w:rPr>
                <w:rFonts w:ascii="Times New Roman" w:hAnsi="Times New Roman"/>
              </w:rPr>
              <w:t xml:space="preserve"> муниципальных программ по работе </w:t>
            </w:r>
            <w:r>
              <w:rPr>
                <w:rFonts w:ascii="Times New Roman" w:hAnsi="Times New Roman"/>
              </w:rPr>
              <w:t>с молодежью в рамках подпрограммы «Поддержка молодежных инициатив» муниципальной программы Аксайского района «Молодежная политика и социальная активность»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1 00 S3120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710,7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«Формирование патриотизма и гражданственности в молодежной среде»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03 2 00 00000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координации работы с молодежью на территории муниципальных образований, учебных заведений, молодежных общественных объединений Аксайского района в рамках подпрограммы «Формирование патриотизма и гражданственности в молодежной среде» муниципальной программы Аксайского района «Молодежная политика и социальная активность»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03 2 00 24050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"Формирование эффективной системы поддержки добровольческой деятельности"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03 3 00 00000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координации работы с молодежью на территории муниципальных образований, учебных заведений, молодежных общественных объединений Аксайского района в рамках подпрограммы «Формирование эффективной системы поддержки добровольческой деятельности» муниципальной программы Аксайского района «Молодежная политика и социальная активность»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03 3 00 24050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«Развитие инфраструктуры молодежной политики»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106,4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</w:t>
            </w:r>
            <w:r>
              <w:rPr>
                <w:rFonts w:ascii="Times New Roman" w:hAnsi="Times New Roman"/>
              </w:rPr>
              <w:t>софинансирование</w:t>
            </w:r>
            <w:r>
              <w:rPr>
                <w:rFonts w:ascii="Times New Roman" w:hAnsi="Times New Roman"/>
              </w:rPr>
              <w:t xml:space="preserve"> муниципальных программ по работе с молодежью в рамках подпрограммы «Развитие инфраструктуры молодежной политики» муниципальной программы Аксайского района </w:t>
            </w:r>
            <w:r>
              <w:rPr>
                <w:rFonts w:ascii="Times New Roman" w:hAnsi="Times New Roman"/>
              </w:rPr>
              <w:t>«Молодежная политика и социальная активность»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00 S3120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106,4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«Развитие физической культуры и спорта»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04 0 00 00000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6 918,8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6 438,8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6 526,9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«Развитие физической культуры и массового спорта в Аксайском районе»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04 1 00 00000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5 845,9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5 881,1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5 969,1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в рамках подпрограммы «Развитие физической культуры и массового спорта в Аксайском районе» муниципальной программы Аксайского района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04 1 00 00110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4 422,7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4 472,6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4 523,0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в рамках подпрограммы «Развитие физической культуры и массового спорта в Аксайском районе» муниципальной программы Аксайского района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04 1 00 00190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в рамках подпрограммы «Развитие физической культуры и массового спорта в Аксайском районе» муниципальной программы Аксайского района «Развитие физической культуры и спорта»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04 1 00 00190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573,5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Физкультурные и массовые спортивные мероприятия в рамках подпрограммы «Развитие физической культуры и массового спорта в Аксайском районе» муниципальной программы </w:t>
            </w:r>
            <w:r>
              <w:rPr>
                <w:rFonts w:ascii="Times New Roman" w:hAnsi="Times New Roman"/>
              </w:rPr>
              <w:t>Аксайского района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04 1 00 24070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464,4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Физкультурные и массовые спортивные мероприятия в рамках подпрограммы «Развитие физической культуры и массового спорта в Аксайском районе» муниципальной программы Аксайского района «Развитие физической культуры и спорта»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04 1 00 24070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407,2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направления расходов в рамках подпрограммы «Развитие физической культуры и массового спорта в Аксайском районе» муниципальной программы Аксайского района «Развитие физической культуры и спорта»  (Уплата налогов, сборов и иных платежей)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04 1 00 99990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«Развитие спорта высших достижений и системы подготовки спортивного резерва Аксайского района»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04 2 00 00000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1 072,9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557,7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557,8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конкурентоспособности спортсменов Аксайского района на областной, всероссийской спортивных аренах в рамках подпрограммы «Развитие спорта высших достижений и системы подготовки спортивного резерва Аксайского района» муниципальной программы Аксайского района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04 2 00 24510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536,9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конкурентоспособности спортсменов Аксайского района на областной, всероссийской спортивных аренах в рамках подпрограммы «Развитие спорта высших достижений и системы подготовки спортивного резерва Аксайского района» муниципальной программы Аксайского района «Развитие физической культуры и спорта»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04 2 00 24510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20,9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05 0 00 00000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702 467,7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713 536,3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729 259,5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подпрограмма Аксайского района «Социальная поддержка  отдельных категорий граждан»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447 420,3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460 310,3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471 758,9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05 1 00 00110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521,6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526,8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05 1 00 00190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1 779,9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1 642,4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1 711,9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муниципальной пенсии за выслугу лет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05 1 00 24080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80,1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муниципальной пенсии за выслугу лет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(Публичные нормативные социальные выплаты гражданам)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05 1 00 24080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7 557,9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7 909,3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8 260,7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Выполнение других обязательств муниципального образования «Аксайский район» в рамках подпрограммы «Социальная поддержка отдельных категорий граждан» муниципальной программы Аксайского района </w:t>
            </w:r>
            <w:r>
              <w:rPr>
                <w:rFonts w:ascii="Times New Roman" w:hAnsi="Times New Roman"/>
              </w:rPr>
              <w:t>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05 1 00 24350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482,8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05 1 00 52200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20,5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05 1 00 52200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1 953,2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2 030,2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2 111,6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оплату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05 1 00 52500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660,6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оплату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</w:t>
            </w:r>
            <w:r>
              <w:rPr>
                <w:rFonts w:ascii="Times New Roman" w:hAnsi="Times New Roman"/>
              </w:rPr>
              <w:t>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05 1 00 52500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39 790,9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40 260,5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37 803,9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05 1 00 72090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1 442,8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1 442,8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1 442,8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05 1 00 72090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154 937,7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160 926,0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167 133,3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05 1 00 72100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05 1 00 72100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31 220,2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32 416,4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33 658,1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05 1 00 72110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25 954,6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26 000,2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26 405,8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05 1 00 72110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1 218,3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1 526,7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1 587,7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материальной и иной помощи для погребения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05 1 00 72120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материальной и иной помощи для погребения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05 1 00 72120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1 193,8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1 242,1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1 292,1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 социальной поддержки тружеников тыла в рамках подпрограммы «Социальная поддержка отдельных </w:t>
            </w:r>
            <w:r>
              <w:rPr>
                <w:rFonts w:ascii="Times New Roman" w:hAnsi="Times New Roman"/>
              </w:rPr>
              <w:t>категорий граждан» муниципальной программы Аксайского района «Социальная поддержка граждан»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05 1 00 72490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16,5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тружеников тыла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05 1 00 72490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583,4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607,4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 в рамках подпрограммы «Социальная поддержка отдельных категорий граждан» муниципальной программы Аксайского района «Социальная поддержка граждан»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05 1 00 72500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19,9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05 1 00 72500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1 844,6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1 916,6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1 991,7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 в рамках подпрограммы «Социальная поддержка отдельных </w:t>
            </w:r>
            <w:r>
              <w:rPr>
                <w:rFonts w:ascii="Times New Roman" w:hAnsi="Times New Roman"/>
              </w:rPr>
              <w:t>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05 1 00 72510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05 1 00 72510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34 086,2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35 414,8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36 797,8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05 1 00 72520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789,0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789,0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789,0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05 1 00 72520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86 678,5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90 071,1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93 601,8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</w:t>
            </w:r>
            <w:r>
              <w:rPr>
                <w:rFonts w:ascii="Times New Roman" w:hAnsi="Times New Roman"/>
              </w:rPr>
              <w:t>полномочий по предоставлению меры социальной поддержки членам семей граждан Российской Федерации, принимающих участие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в виде компенсации расходов на оплату жилого помещения и коммунальных услуг, в том числе взноса на капитальный ремонт общего имущества в многоквартирном доме  в рамках подпрограммы «Социальная</w:t>
            </w:r>
            <w:r>
              <w:rPr>
                <w:rFonts w:ascii="Times New Roman" w:hAnsi="Times New Roman"/>
              </w:rPr>
              <w:t xml:space="preserve">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05 1 00 75090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меры социальной поддержки членам семей граждан Российской Федерации, принимающих участие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в виде компенсации расходов на оплату жилого помещения и коммунальных услуг, в том числе взноса на капитальный ремонт общего имущества в многоквартирном доме  в рамках подпрограммы «Социальная</w:t>
            </w:r>
            <w:r>
              <w:rPr>
                <w:rFonts w:ascii="Times New Roman" w:hAnsi="Times New Roman"/>
              </w:rPr>
              <w:t xml:space="preserve">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05 1 00 75090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3 277,4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оплаты услуг по доставке через кредитные организации, организации федеральной почтовой связи при оказании государственной социальной помощи на основании социального контракта отдельным категориям граждан  в рамках подпрограммы «Социальная </w:t>
            </w:r>
            <w:r>
              <w:rPr>
                <w:rFonts w:ascii="Times New Roman" w:hAnsi="Times New Roman"/>
              </w:rPr>
              <w:t>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05 1 00 75100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563,7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626,2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 осуществление полномочий по оказанию государственной социальной помощи в виде социального пособия и (или) на основании социального контракта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05 1 00 75110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 осуществление полномочий по оказанию государственной социальной помощи в виде социального пособия и (или) на основании социального контракта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05 1 00 75110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12 051,9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12 053,0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12 053,0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оказанию социальной помощи в виде адресной социальной выплаты в рамках подпрограммы «Социальная поддержка отдельных категорий граждан» муниципальной программы Аксайского района «Социальная поддержка граждан»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05 1 00 75120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оказанию социальной помощи в виде адресной социальной выплаты в рамках подпрограммы «Социальная поддержка отдельных категорий граждан» муниципальной программы Аксайского района «Социальная поддержка граждан»   </w:t>
            </w:r>
            <w:r>
              <w:rPr>
                <w:rFonts w:ascii="Times New Roman" w:hAnsi="Times New Roman"/>
              </w:rPr>
              <w:t>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05 1 00 75120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84,5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оказание государственной социальной помощи на основании социального контракта отдельным категориям граждан 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R4040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37 580,2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41 345,0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41 750,9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направления расходов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(Исполнение судебных актов)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05 1 00 99990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направления расходов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(Уплата налогов, сборов и иных платежей)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05 1 00 99990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15,1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«Совершенствование мер демографической политики в области социальной поддержки семьи и детей»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131 541,4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125 914,4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122 366,8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(Публичные нормативные социальные выплаты гражданам)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Р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50840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18 194,5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8 138,2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</w:t>
            </w:r>
            <w:r>
              <w:rPr>
                <w:rFonts w:ascii="Times New Roman" w:hAnsi="Times New Roman"/>
              </w:rPr>
              <w:t>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05 2 00 72150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05 2 00 72150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23 815,1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24 758,5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25 744,1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</w:t>
            </w:r>
            <w:r>
              <w:rPr>
                <w:rFonts w:ascii="Times New Roman" w:hAnsi="Times New Roman"/>
              </w:rPr>
              <w:t>мер социальной поддержки детей первого-второго года жизни</w:t>
            </w:r>
            <w:r>
              <w:rPr>
                <w:rFonts w:ascii="Times New Roman" w:hAnsi="Times New Roman"/>
              </w:rPr>
              <w:t xml:space="preserve">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05 2 00 72160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107,3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</w:t>
            </w:r>
            <w:r>
              <w:rPr>
                <w:rFonts w:ascii="Times New Roman" w:hAnsi="Times New Roman"/>
              </w:rPr>
              <w:t>мер социальной поддержки детей первого-второго года жизни</w:t>
            </w:r>
            <w:r>
              <w:rPr>
                <w:rFonts w:ascii="Times New Roman" w:hAnsi="Times New Roman"/>
              </w:rPr>
              <w:t xml:space="preserve">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05 2 00 72160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8 558,5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8 910,9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9 271,6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выплате 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(Иные закупки товаров, работ и  </w:t>
            </w:r>
            <w:r>
              <w:rPr>
                <w:rFonts w:ascii="Times New Roman" w:hAnsi="Times New Roman"/>
              </w:rPr>
              <w:t>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05 2 00 72170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выплате 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05 2 00 72170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33 917,2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35 336,0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36 770,4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(Иные закупки товаров, работ и  услуг</w:t>
            </w:r>
            <w:r>
              <w:rPr>
                <w:rFonts w:ascii="Times New Roman" w:hAnsi="Times New Roman"/>
              </w:rPr>
              <w:t xml:space="preserve">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05 2 00 72200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59,6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(Социальные выплаты гражданам, кроме публичных нормативных</w:t>
            </w:r>
            <w:r>
              <w:rPr>
                <w:rFonts w:ascii="Times New Roman" w:hAnsi="Times New Roman"/>
              </w:rPr>
              <w:t xml:space="preserve">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05 2 00 72200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24 072,3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25 036,9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26 031,1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меры социальной поддержки семей, </w:t>
            </w:r>
            <w:r>
              <w:rPr>
                <w:rFonts w:ascii="Times New Roman" w:hAnsi="Times New Roman"/>
              </w:rPr>
              <w:t xml:space="preserve">имеющих детей с </w:t>
            </w:r>
            <w:r>
              <w:rPr>
                <w:rFonts w:ascii="Times New Roman" w:hAnsi="Times New Roman"/>
              </w:rPr>
              <w:t>фенилкетонурией</w:t>
            </w:r>
            <w:r>
              <w:rPr>
                <w:rFonts w:ascii="Times New Roman" w:hAnsi="Times New Roman"/>
              </w:rPr>
              <w:t xml:space="preserve">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05 2 00 72530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меры социальной поддержки семей, имеющих детей с </w:t>
            </w:r>
            <w:r>
              <w:rPr>
                <w:rFonts w:ascii="Times New Roman" w:hAnsi="Times New Roman"/>
              </w:rPr>
              <w:t>фенилкетонурией</w:t>
            </w:r>
            <w:r>
              <w:rPr>
                <w:rFonts w:ascii="Times New Roman" w:hAnsi="Times New Roman"/>
              </w:rPr>
              <w:t xml:space="preserve">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05 2 00 72530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171,3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05 2 00 72210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</w:t>
            </w:r>
            <w:r>
              <w:rPr>
                <w:rFonts w:ascii="Times New Roman" w:hAnsi="Times New Roman"/>
              </w:rPr>
              <w:t>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05 2 00 72210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18 255,4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18 989,8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19 753,4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05 2 00 72240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05 2 00 72240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3 739,7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3 892,4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4 050,7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выплаты, назначаемой в случае рождения после 31 декабря 2012 года, но не позднее 31 декабря 2022 года третьего ребенка (родного, усыновленного) или последующих детей (родных, усыновленных) до достижения ребенком возраста трех лет, в рамках подпрограммы  «Совершенствование мер демографической</w:t>
            </w:r>
            <w:r>
              <w:rPr>
                <w:rFonts w:ascii="Times New Roman" w:hAnsi="Times New Roman"/>
              </w:rPr>
              <w:t xml:space="preserve"> политики в области  социальной поддержки семьи и детей» муниципальной программы  Аксайского района «Социальная поддержка граждан» </w:t>
            </w:r>
            <w:r>
              <w:rPr>
                <w:rFonts w:ascii="Times New Roman" w:hAnsi="Times New Roman"/>
              </w:rPr>
              <w:t xml:space="preserve">(Иные закупки товаров, работ и  услуг для обеспечения государственных (муниципальных) нужд)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05 2 00 72440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«Старшее поколение»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05 3 00 00000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123 506,0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127 311,6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135 133,8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финансовое обеспечение деятельности мобильных бригад, осуществляющих доставку лиц старше 65 лет, проживающих в сельской местности, в медицинские организации в рамках подпрограммы «Старшее поколение» муниципальной программы Аксайского района «Социальная поддержка граждан»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3 00 S4570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942,0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862,0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895,1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«Старшее поколение» муниципальной программы Аксайского района «Социальная поддержка граждан»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05 3 00 00590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634,0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634,0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634,0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государственных полномочий в сфере социального обслуживания, предусмотренных пунктами 2, 3, 4 и 5 части 1 и частями  1.1, 1.2 статьи 6 Областного закона от 3 сентября 2014 года № 222-ЗС «О социальном обслуживании граждан Ростовской области»  в рамках подпрограммы «Старшее поколение» муниципальной программы Аксайского района «Социальная поддержка граждан»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05 3 00 72260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121 930,0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125 815,6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133 604,7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«Доступная среда»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06 0 00 00000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273,4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122,0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123,0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«Адаптация приоритетных объектов социальной инфраструктуры для беспрепятственного доступа и получения услуг инвалидами и другими </w:t>
            </w:r>
            <w:r>
              <w:rPr>
                <w:rFonts w:ascii="Times New Roman" w:hAnsi="Times New Roman"/>
              </w:rPr>
              <w:t>маломобильными</w:t>
            </w:r>
            <w:r>
              <w:rPr>
                <w:rFonts w:ascii="Times New Roman" w:hAnsi="Times New Roman"/>
              </w:rPr>
              <w:t xml:space="preserve"> группами населения»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06 1 00 00000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реализацию мероприятий муниципальной программы Аксайского района «Доступная среда» в рамках </w:t>
            </w:r>
            <w:r>
              <w:rPr>
                <w:rFonts w:ascii="Times New Roman" w:hAnsi="Times New Roman"/>
              </w:rPr>
              <w:t xml:space="preserve">подпрограммы «Адаптация приоритетных объектов социальной инфраструктуры для беспрепятственного доступа и получения услуг инвалидами и другими </w:t>
            </w:r>
            <w:r>
              <w:rPr>
                <w:rFonts w:ascii="Times New Roman" w:hAnsi="Times New Roman"/>
              </w:rPr>
              <w:t>маломобильными</w:t>
            </w:r>
            <w:r>
              <w:rPr>
                <w:rFonts w:ascii="Times New Roman" w:hAnsi="Times New Roman"/>
              </w:rPr>
              <w:t xml:space="preserve"> группами населения» муниципальной программы Аксайского района «Доступная среда»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06 1 00 24550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реализацию мероприятий муниципальной программы Аксайского района «Доступная среда» в рамках подпрограммы «Адаптация приоритетных объектов социальной инфраструктуры для беспрепятственного доступа и получения услуг инвалидами и другими </w:t>
            </w:r>
            <w:r>
              <w:rPr>
                <w:rFonts w:ascii="Times New Roman" w:hAnsi="Times New Roman"/>
              </w:rPr>
              <w:t>маломобильными</w:t>
            </w:r>
            <w:r>
              <w:rPr>
                <w:rFonts w:ascii="Times New Roman" w:hAnsi="Times New Roman"/>
              </w:rPr>
              <w:t xml:space="preserve"> группами населения» муниципальной программы Аксайского района «Доступная среда»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06 1 00 24550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«Социальная интеграция инвалидов и других </w:t>
            </w:r>
            <w:r>
              <w:rPr>
                <w:rFonts w:ascii="Times New Roman" w:hAnsi="Times New Roman"/>
              </w:rPr>
              <w:t>маломобильных</w:t>
            </w:r>
            <w:r>
              <w:rPr>
                <w:rFonts w:ascii="Times New Roman" w:hAnsi="Times New Roman"/>
              </w:rPr>
              <w:t xml:space="preserve"> групп населения в общество»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06 2 00 00000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выездного цикла мероприятий «Шаги навстречу» в рамках подпрограммы «Социальная интеграция инвалидов и других </w:t>
            </w:r>
            <w:r>
              <w:rPr>
                <w:rFonts w:ascii="Times New Roman" w:hAnsi="Times New Roman"/>
              </w:rPr>
              <w:t>маломобильных</w:t>
            </w:r>
            <w:r>
              <w:rPr>
                <w:rFonts w:ascii="Times New Roman" w:hAnsi="Times New Roman"/>
              </w:rPr>
              <w:t xml:space="preserve"> групп населения в общество» муниципальной программы Аксайского района «Доступная среда»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06 2 00 24110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«Территориальное планирование и обеспечение доступным и комфортным жильем населения Аксайского района»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07 0 00 00000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37 210,5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43 732,1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109 201,2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«Территориальное планирование и развитие территорий, в том числе для жилищного строительства»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07 1 00 00000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63 481,8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проведение комплексных кадастровых работ, в рамках подпрограммы «Территориальное планирование и развитие территорий, в том числе для жилищного строительства» муниципальной программы Аксайского района </w:t>
            </w:r>
            <w:r>
              <w:rPr>
                <w:rFonts w:ascii="Times New Roman" w:hAnsi="Times New Roman"/>
              </w:rPr>
              <w:t>«Территориальное планирование и обеспечение доступным и комфортным жильем населения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1 00 L5110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63 481,8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«Оказание мер государственной поддержки в улучшении жилищных условий отдельным категориям граждан»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07 3 00 00000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37 210,5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43 732,1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45 719,4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областного бюджета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целях превышения значения базового результата, установленного соглашением о предоставлении межбюджетных трансфертов в рамках подпрограммы «Оказание мер государственной поддержки в улучшении жилищных условий отдельным категориям граждан» муниципальной программы Аксайского района «Территориальное планирование и обеспечение доступным</w:t>
            </w:r>
            <w:r>
              <w:rPr>
                <w:rFonts w:ascii="Times New Roman" w:hAnsi="Times New Roman"/>
              </w:rPr>
              <w:t xml:space="preserve"> и комфортным жильем населения Аксайского района» (Бюджетные инвестиции)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3 00 Д0820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33 652,9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40 111,6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42 066,1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реализацию мероприятий по обеспечению жильем молодых семей в рамках подпрограммы в рамках подпрограммы «Оказание мер государственной поддержки в улучшении жилищных условий отдельным категориям граждан» муниципальной программы Аксайского района «Территориальное планирование и обеспечение доступным и комфортным жильем населения Аксайского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3 00 L4970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3 557,6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3 620,5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3 653,3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«Обеспечение качественными жилищно-коммунальными услугами населения Аксайского района»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08 0 00 00000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614 749,8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105 005,2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105 005,2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«Создание условий для обеспечения качественными </w:t>
            </w:r>
            <w:r>
              <w:rPr>
                <w:rFonts w:ascii="Times New Roman" w:hAnsi="Times New Roman"/>
              </w:rPr>
              <w:t>коммунальными услугами населения Аксайского района»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614 749,8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105 005,2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105 005,2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 ремонт и содержание  сетей электроснабжения в рамках подпрограммы «Создание условий для обеспечения качественными коммунальными услугами населения Аксайского района» муниципальной программы Аксайского района «Обеспечение качественными жилищно-коммунальными услугами населения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08 2 00 24560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 ремонт и содержание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Аксайского района» муниципальной программы Аксайского района «Обеспечение качественными жилищно-коммунальными услугами населения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08 2 00 24590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3 255,1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112,7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переданных полномочий Аксайского района на осуществление полномочий по организации в границах поселений водоснабжения и водоотведения населения в пределах полномочий, установленных законодательством Российской Федерации в рамках подпрограммы «Создание условий для обеспечения качественными коммунальными услугами населения Аксайского района» муниципальной программы Аксайского района «Обеспечение качественными жилищно-коммунальными услугами населения Аксайского района» (Иные межбюджетные трансферты)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08 2 00 85050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486,5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486,5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486,5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</w:t>
            </w:r>
            <w:r>
              <w:rPr>
                <w:rFonts w:ascii="Times New Roman" w:hAnsi="Times New Roman"/>
              </w:rPr>
              <w:t>«Создание условий для обеспечения качественными коммунальными услугами населения Аксайского района» муниципальной программы Аксайского района «Обеспечение качественными жилищно-коммунальными услугами населения Аксайского района» (Иные межбюджетные трансферты)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00 S3660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141 286,3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65 748,8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65 748,8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Аксайского района» муниципальной программы Аксайского района «Обеспечение качественными жилищно-коммунальными услугами населения Аксайского района»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00 S3660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40 439,4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38 657,2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38 657,2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и реконструкция (модернизация) объектов питьевого водоснабжения в рамках подпрограммы «Создание условий для обеспечения качественными коммунальными услугами населения Аксайского района» муниципальной программы Аксайского района «Обеспечение качественными жилищно-коммунальными услугами населения Аксайского района» (Бюджетные инвестиции)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F5 52430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406 205,3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Дополнительные расходы областного бюджета на строительство и реконструкцию (модернизацию) объектов питьевого водоснабжения в целях достижения значения базового результата, установленного соглашением о предоставлении межбюджетного трансферта в рамках подпрограммы «Создание условий для обеспечения качественными коммунальными услугами населения Аксайского района» муниципальной программы Аксайского района «Обеспечение качественными жилищно-коммунальными услугами </w:t>
            </w:r>
            <w:r>
              <w:rPr>
                <w:rFonts w:ascii="Times New Roman" w:hAnsi="Times New Roman"/>
              </w:rPr>
              <w:t>населения Аксайского района» (Бюджетные инвестиции)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F5 А2430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22 677,2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30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«Обеспечение общественного порядка и профилактика правонарушений»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09 0 00 00000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325,3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378,2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378,2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«Противодействие коррупции в Аксайском районе»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09 1 00 00000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информированию жителей по вопросам противодействия коррупции в рамках подпрограммы «Противодействие коррупции в Аксайском районе» муниципальной программы Аксайского района «Обеспечение общественного порядка и профилактика правонарушений»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09 1 00 24130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«Профилактика экстремизма и терроризма в Аксайском районе»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09 2 00 00000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антитеррористической защищённости объектов социальной сферы в рамках подпрограммы «Профилактика экстремизма и терроризма в Аксайском районе» муниципальной программы Аксайского района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09 2 00 24150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антитеррористической защищённости объектов социальной сферы в рамках подпрограммы «Профилактика экстремизма и терроризма в Аксайском районе» муниципальной программы Аксайского района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09 2 00 24150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09 3 00 00000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141,2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акций, фестивалей в рамках подпрограммы «Комплексные меры противодействия злоупотреблению наркотиками и их незаконному </w:t>
            </w:r>
            <w:r>
              <w:rPr>
                <w:rFonts w:ascii="Times New Roman" w:hAnsi="Times New Roman"/>
              </w:rPr>
              <w:t>обороту» муниципальной программы Аксайского района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09 3 00 24160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акций, фестивалей в рамках подпрограммы «Комплексные меры противодействия злоупотреблению наркотиками и их незаконному обороту» муниципальной программы Аксайского района «Обеспечение общественного порядка и противодействие преступности»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09 3 00 24160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5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10 0 00 00000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36 226,0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37 574,1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39 076,5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«Пожарная безопасность»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10 1 00 00000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7 001,2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7 281,3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7 572,6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«Пожарная безопасность» муниципальной программы Аксайского района «Защита населения и территории от чрезвычайных ситуаций, обеспечение пожарной безопасности и безопасности людей на водных объектах»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10 1 00 00590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7 001,2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7 281,3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7 572,6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«Защита от чрезвычайных ситуаций, обеспечение безопасности на воде»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10 2 00 00000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13 923,3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14 378,0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14 953,3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«Аксайский район» в рамках подпрограммы «Защита от чрезвычайных ситуаций, обеспечение безопасности на воде» муниципальной программы Аксайского района «Защита населения и территории от чрезвычайных ситуаций, </w:t>
            </w:r>
            <w:r>
              <w:rPr>
                <w:rFonts w:ascii="Times New Roman" w:hAnsi="Times New Roman"/>
              </w:rPr>
              <w:t>обеспечение пожарной безопасности и безопасности людей на водных объектах»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10 2 00 00590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13 923,3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14 378,0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14 953,3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«Создание системы обеспечения вызова экстренных оперативных служб по единому номеру «112»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10 3 00 00000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13 019,7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13 541,6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14 082,3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«Создание системы обеспечения вызова экстренных оперативных служб по единому номеру «112» муниципальной программы Аксайского района «Защита населения и территории от чрезвычайных ситуаций, обеспечение пожарной безопасности и безопасности людей на водных объектах»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10 3 00 00590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13 019,7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13 541,6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14 082,3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«Создание аппаратно-программного комплекса «Безопасный город» на территории Аксайского района»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2 281,8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2 373,2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2 468,3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«Создание аппаратно-программного комплекса «Безопасный город»  на территории Аксайского района» муниципальной программы Аксайского района «Защита населения и территории от чрезвычайных ситуаций, обеспечение пожарной безопасности и безопасности людей на водных объектах»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10 4 00 00590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2 281,8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2 373,2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2 468,3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5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«Развитие культуры и туризма»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11 0 00 00000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245 105,7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241 369,9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250 749,7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«Развитие культуры»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241 259,3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238 815,7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248 184,0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самоуправления муниципального образования «Аксайский район» в рамках подпрограммы «Развитие культуры» муниципальной программы Аксайского района «Развитие культуры и туризма» (Расходы на выплаты персоналу </w:t>
            </w:r>
            <w:r>
              <w:rPr>
                <w:rFonts w:ascii="Times New Roman" w:hAnsi="Times New Roman"/>
              </w:rPr>
              <w:t>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11 1 00 00110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5 112,4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5 163,6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5 215,1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в рамках подпрограммы «Развитие культуры» муниципальной программы Аксайского района «Развитие культуры и туризма»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11 1 00 00190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878,9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954,1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896,1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культуры»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11 1 00 00590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100 711,8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105 561,7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108 029,6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культуры»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11 1 00 00590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112 164,0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118 505,0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125 357,5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культуры» муниципальной программы Аксайского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11 1 00 00590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5 393,5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5 447,5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5 501,9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культуры» муниципальной программы Аксайского района «Развитие культуры и туризма»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11 1 00 00590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культурно-досуговых</w:t>
            </w:r>
            <w:r>
              <w:rPr>
                <w:rFonts w:ascii="Times New Roman" w:hAnsi="Times New Roman"/>
              </w:rPr>
              <w:t>, праздничных и социально значимых мероприятий районного уровня в рамках подпрограммы «Развитие культуры» муниципальной программы Аксайского района «Развитие культуры и туризма»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11 1 00 24200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1 500,0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1 400,0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1 400,0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культурно-досуговых</w:t>
            </w:r>
            <w:r>
              <w:rPr>
                <w:rFonts w:ascii="Times New Roman" w:hAnsi="Times New Roman"/>
              </w:rPr>
              <w:t>, праздничных и социально значимых мероприятий районного уровня в рамках подпрограммы «Развитие культуры» муниципальной программы Аксайского района «Развитие культуры и туризма»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B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B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11 1 00 24200</w:t>
            </w:r>
          </w:p>
          <w:p w14:paraId="B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C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47,8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7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культурно-досуговых</w:t>
            </w:r>
            <w:r>
              <w:rPr>
                <w:rFonts w:ascii="Times New Roman" w:hAnsi="Times New Roman"/>
              </w:rPr>
              <w:t>, праздничных и социально значимых мероприятий районного уровня в рамках подпрограммы «Развитие культуры»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11 1 00 24200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F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культурно-досуговых</w:t>
            </w:r>
            <w:r>
              <w:rPr>
                <w:rFonts w:ascii="Times New Roman" w:hAnsi="Times New Roman"/>
              </w:rPr>
              <w:t>, праздничных и социально значимых мероприятий районного уровня в рамках подпрограммы «Развитие культуры»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11 1 00 24200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1 310,0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1 310,0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1 310,0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7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Стипендии главы Администрации Аксайского района одаренным детям Аксайского района в рамках реализации подпрограммы «Развитие культуры» муниципальной программы Аксайского района «Развитие культуры и туризма»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11 1 00 25020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F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Ежегодная разовая выплата главы Администрации Аксайского района мастерам народной культуры в рамках реализации подпрограммы «Развитие культуры» муниципальной программы Аксайского района «Развитие культуры и туризма»  (Премии и гранты)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11 1 00 25040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7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оснащение учреждений культуры современным оборудованием и </w:t>
            </w:r>
            <w:r>
              <w:rPr>
                <w:rFonts w:ascii="Times New Roman" w:hAnsi="Times New Roman"/>
              </w:rPr>
              <w:t>программным</w:t>
            </w:r>
            <w:r>
              <w:rPr>
                <w:rFonts w:ascii="Times New Roman" w:hAnsi="Times New Roman"/>
              </w:rPr>
              <w:t xml:space="preserve"> обеспечением  в рамках реализации подпрограммы «Развитие культуры» муниципальной программы Аксайского района «Развитие культуры и туризма» (Субсидии </w:t>
            </w:r>
            <w:r>
              <w:rPr>
                <w:rFonts w:ascii="Times New Roman" w:hAnsi="Times New Roman"/>
              </w:rPr>
              <w:t>бюджетным учреждениям</w:t>
            </w:r>
            <w:r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S3900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F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реализацию инициативных проектов  в рамках реализации подпрограммы «Развитие культуры» муниципальной программы Аксайского района «Развитие культуры и туризма» (Иные межбюджетные трансферты)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S4640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3 580,7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7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направления расходов в рамках реализации подпрограммы «Развитие культуры» муниципальной программы Аксайского района «Развитие культуры и туризма»  (Уплата налогов, сборов и иных платежей)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11 1 00 99990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F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 государственную поддержку  отрасли культуры в рамках реализации подпрограммы «Развитие культуры»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А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55190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9 728,8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7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государственную поддержку отрасли культуры в рамках реализации подпрограммы «Развитие культуры»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А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55190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F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«Развитие туризма»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11 2 00 00000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7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развитию въездного и внутреннего туризма в Аксайском районе в рамках подпрограммы «Развитие туризма» муниципальной программы Аксайского района «Развитие культуры и туризма»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11 2 00 24210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F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«Комплектование библиотечных фондов библиотек»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11 3 00 00000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3 766,4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2 539,2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2 550,7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7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комплектование книжных фондов библиотек муниципальных образований в рамках реализации подпрограммы «Комплектование библиотечных фондов библиотек»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11 3 00 24520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2 072,0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2 072,0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2 072,0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F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комплектование </w:t>
            </w:r>
            <w:r>
              <w:rPr>
                <w:rFonts w:ascii="Times New Roman" w:hAnsi="Times New Roman"/>
              </w:rPr>
              <w:t>книжных фондов библиотек муниципальных образований в рамках подпрограммы «Комплектование библиотечных фондов библиотек»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3 00 S4180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1 226,3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7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государственную поддержку отрасли культуры в рамках подпрограммы «Комплектование библиотечных фондов библиотек»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3 00 L5190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478,7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F06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«Экономическое развитие и инвестиции»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12 0 00 00000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1 175,2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310,0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310,0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7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«Создание благоприятных условий для привлечения инвестиций в Аксайский район, содействие развитию экспортной и инновационной деятельности, международного сотрудничества»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12 1 00 00000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F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формированию благоприятного инвестиционного имиджа в рамках подпрограммы «Создание благоприятных условий для привлечения инвестиций в Аксайский район, содействие развитию экспортной и инновационной деятельности, международного сотрудничества» муниципальной программы Аксайского района «Экономическое развитие и инвестиции»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12 1 00 24620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7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«Развитие субъектов малого и среднего предпринимательства в Аксайском районе»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12 2 00 00000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1 065,2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F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вовлечению молодежи в предпринимательскую деятельность, проведение конкурсов начинающих предпринимателей в рамках подпрограммы «Развитие субъектов малого и среднего предпринимательства в Аксайском районе» муниципальной программы Аксайского района «Экономическое </w:t>
            </w:r>
            <w:r>
              <w:rPr>
                <w:rFonts w:ascii="Times New Roman" w:hAnsi="Times New Roman"/>
              </w:rPr>
              <w:t>развитие и инвестиции»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12 2 00 24630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7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поддержку субъектов малого и среднего предпринимательства на возмещение затрат в связи с реализацией товаров на территории  сельских населенных пунктов Аксайского района  в рамках подпрограммы «Развитие субъектов малого и среднего предпринимательства в Аксайском районе» муниципальной программы Аксайского района «Экономическое развитие и инвестиции» 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12 2 00 24650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865,2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F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«Защита прав потребителей в Аксайском районе»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12 3 00 00000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7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информационному обеспечению потребителей, просвещению и популяризации вопросов защиты прав потребителей в рамках подпрограммы «Защита прав потребителей в Аксайском районе» муниципальной программы Аксайского района «Экономическое развитие и инвестиции»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12 3 00 24640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F06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«Информационное общество»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13 0 00 00000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56 672,6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57 461,2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57 953,0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7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«Оптимизация и повышение качества предоставления государственных и муниципальных услуг в Аксайском районе на базе многофункциональных центров»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13 2 00 00000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56 672,6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57 461,2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57 953,0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F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«Аксайский район» в рамках подпрограммы «Оптимизация и повышение качества предоставления государственных и муниципальных услуг в Аксайском районе на базе многофункциональных центров» </w:t>
            </w:r>
            <w:r>
              <w:rPr>
                <w:rFonts w:ascii="Times New Roman" w:hAnsi="Times New Roman"/>
              </w:rPr>
              <w:t>муниципальной программы Аксайского района «Информационное общество» (Субсидии автономным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13 2 00 00590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52 632,8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53 381,5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53 712,9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7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в Аксайском районе на базе многофункциональных центров» муниципальной программы Аксайского района «Информационное общество» (Субсидии автономным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2 00 S3600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123,4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F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«Оптимизация и повышение качества предоставления государственных и муниципальных услуг в Аксайском районе на базе многофункциональных центров» муниципальной программы Аксайского района «Информационное общество» (Субсидии автономным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13 2 00 72110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3 837,9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3 875,9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4 028,6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7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в Аксайском районе на базе многофункциональных центров» муниципальной программы Аксайского района «Информационное общество» (Субсидии автономным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2 00 S4020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88,1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F06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«Развитие сети автомобильных дорог общего пользования Аксайского района»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14 0 00 00000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358 466,3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385 434,6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300 158,4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7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«Развитие сети автомобильных дорог общего пользования Аксайского района (межпоселковых)»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327 451,1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299 808,7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266 705,9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F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14 1 00 00110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16 466,8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17 124,6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17 809,5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7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14 1 00 00190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1 423,9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1 393,3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1 448,8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F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ремонт и содержание автомобильных дорог общего пользования Аксайского района и искусственных сооружений на них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14 1 00 24230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71 378,5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81 696,3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104 504,3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7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разработку проектной  документации на капитальный ремонт, строительство и реконструкцию муниципальных объектов транспортной инфраструктуры в рамках подпрограммы «Развитие сети автомобильных дорог общего </w:t>
            </w:r>
            <w:r>
              <w:rPr>
                <w:rFonts w:ascii="Times New Roman" w:hAnsi="Times New Roman"/>
              </w:rPr>
              <w:t>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(Бюджетные инвестиции)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14 1 00 24240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23 045,1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17 716,2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F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направления расходов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(Уплата налогов, сборов и иных платежей)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14 1 00 99990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7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 на строительство и реконструкцию муниципальных объектов транспортной инфраструктуры в рамках подпрограммы «Развитие сети автомобильных дорог общего пользования Аксайского района (межпоселковых)» муниципальной  программы Аксайского района «Развитие сети автомобильных дорог общего пользования Аксайского района» (Бюджетные инвестиции)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S3480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66 675,2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F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ремонт и содержание автомобильных дорог общего пользования местного значения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S3510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83 355,7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7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 на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</w:t>
            </w:r>
            <w:r>
              <w:rPr>
                <w:rFonts w:ascii="Times New Roman" w:hAnsi="Times New Roman"/>
              </w:rPr>
              <w:t>«Развитие сети автомобильных дорог общего пользования Аксайского района» (Иные закупки товаров, работ и  услуг для</w:t>
            </w:r>
            <w:r>
              <w:rPr>
                <w:rFonts w:ascii="Times New Roman" w:hAnsi="Times New Roman"/>
              </w:rPr>
              <w:t xml:space="preserve">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S5160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38 013,3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181 758,8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F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Расходы на обеспечение выполнения дорожных работ в соответствии с программой  дорожной деятельности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R1 S4800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25 315,9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142 823,8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7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строительство, реконструкцию, капитальный ремонт, ремонт, содержание областных и муниципальных объектов транспортной инфраструктуры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(Бюджетные инвестиции)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R1 S4800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1 657,2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F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«Обеспечение функционирования и развития сети внутригородских, </w:t>
            </w:r>
            <w:r>
              <w:rPr>
                <w:rFonts w:ascii="Times New Roman" w:hAnsi="Times New Roman"/>
              </w:rPr>
              <w:t>внутрипоселковых</w:t>
            </w:r>
            <w:r>
              <w:rPr>
                <w:rFonts w:ascii="Times New Roman" w:hAnsi="Times New Roman"/>
              </w:rPr>
              <w:t xml:space="preserve"> автомобильных дорог на территории Аксайского района»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31 015,2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85 625,9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33 452,5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7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ремонт и содержание автомобильных дорог общего пользования Аксайского района и искусственных сооружений на них в рамках подпрограммы «Обеспечение функционирования и развития сети внутригородских, </w:t>
            </w:r>
            <w:r>
              <w:rPr>
                <w:rFonts w:ascii="Times New Roman" w:hAnsi="Times New Roman"/>
              </w:rPr>
              <w:t>внутрипоселковых</w:t>
            </w:r>
            <w:r>
              <w:rPr>
                <w:rFonts w:ascii="Times New Roman" w:hAnsi="Times New Roman"/>
              </w:rPr>
              <w:t xml:space="preserve"> автомобильных дорог на территории Аксайского района» муниципальной программы Аксайского района «Развитие сети автомобильных дорог общего пользования Аксайского района» (Иные межбюджетные трансферты)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14 2 00 24230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31 015,2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32 104,0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33 452,5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F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</w:t>
            </w:r>
            <w:r>
              <w:rPr>
                <w:rFonts w:ascii="Times New Roman" w:hAnsi="Times New Roman"/>
              </w:rPr>
              <w:t xml:space="preserve">выполнения дорожных работ в соответствии с программой  дорожной деятельности  в рамках подпрограммы «Обеспечение функционирования и развития сети внутригородских, </w:t>
            </w:r>
            <w:r>
              <w:rPr>
                <w:rFonts w:ascii="Times New Roman" w:hAnsi="Times New Roman"/>
              </w:rPr>
              <w:t>внутрипоселковых</w:t>
            </w:r>
            <w:r>
              <w:rPr>
                <w:rFonts w:ascii="Times New Roman" w:hAnsi="Times New Roman"/>
              </w:rPr>
              <w:t xml:space="preserve"> автомобильных дорог на территории Аксайского района» муниципальной программы Аксайского района «Развитие сети автомобильных дорог общего пользования Аксайского района» (Иные межбюджетные трансферты)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R1 S4800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53 521,9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707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«Энергосбережение и повышение энергетической эффективности»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15 0 00 00000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804,1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701,8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750,3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F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«Энергосбережение и повышение энергетической эффективности муниципальных бюджетных учреждений Аксайского района»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15 1 00 00000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804,1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701,8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750,3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7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проведению обязательного энергетического обследования и обслуживания приборов учета в рамках подпрограммы «Энергосбережение и повышение энергетической эффективности муниципальных бюджетных учреждений Аксайского района» муниципальной программы Аксайского района «Энергосбережение и повышение энергетической эффективности»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15 1 00 24270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287,5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253,2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F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проведению обязательного энергетического обследования и обслуживания приборов учета в рамках подпрограммы «Энергосбережение и повышение энергетической эффективности муниципальных бюджетных учреждений Аксайского района» муниципальной программы Аксайского района «Энергосбережение и повышение энергетической эффективности»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15 1 00 24270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497,1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707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«Развитие муниципальной службы в Аксайском районе»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16 0 00 00000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283,0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283,0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283,0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F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«Развитие муниципального управления и муниципальной службы в </w:t>
            </w:r>
            <w:r>
              <w:rPr>
                <w:rFonts w:ascii="Times New Roman" w:hAnsi="Times New Roman"/>
              </w:rPr>
              <w:t>Аксайском районе,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16 1 00 00000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7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дополнительного профессионального образования лиц, занятых в системе местного самоуправления в рамках подпрограммы «Развитие муниципального управления и муниципальной службы в Аксайском районе, дополнительное профессиональное образование лиц, занятых в системе местного самоуправления» муниципальной программы Аксайского района «Развитие муниципальной службы в Аксайском районе»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16 1 00 24280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F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«Содействие развитию институтов и инициатив гражданского общества в Аксайском районе»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16 2 00 00000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7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социально-ориентированных некоммерческих организаций и развитие гражданских инициатив в рамках подпрограммы «Содействие развитию институтов и инициатив гражданского общества в Аксайском районе» муниципальной программы Аксайского района «Развитие муниципальной службы в Аксайском районе»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16 2 00 24610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F07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«Охрана окружающей среды и рациональное природопользование в Аксайском районе»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17 0 00 00000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8 317,1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9 148,8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10 063,7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7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«Очистка территорий района, формирование системы обращения с отходами»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17 2 00 00000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8 317,1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9 148,8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10 063,7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F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мероприятия по ликвидации мест несанкционированного размещения отходов в рамках подпрограммы «Очистка территорий района, формирование системы обращения с </w:t>
            </w:r>
            <w:r>
              <w:rPr>
                <w:rFonts w:ascii="Times New Roman" w:hAnsi="Times New Roman"/>
              </w:rPr>
              <w:t>отходами» муниципальной программы «Охрана окружающей среды и рациональное природопользование в Аксайском районе» (Иные межбюджетные трансферты)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17 2 00 24700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8 317,1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9 148,8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10 063,7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707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«Развитие сельского хозяйства и регулирование рынков сельскохозяйственной продукции, сырья и продовольствия в Аксайском районе»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18 0 00 00000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15 731,4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13 647,6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14 244,0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F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 в Аксайском районе»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15 731,4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13 647,6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14 244,0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7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 в рамках подпрограммы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 в Аксайском районе» муниципальной программы Аксайского района «Развитие сельского хозяйства и регулирование рынков сельскохозяйственной продукции, сырья и продовольствия в Аксайском районе»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18 2 00 00110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5 824,2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6 008,0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6 224,0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F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функций органов местного самоуправления муниципального образования «Аксайский район» в рамках подпрограммы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 в Аксайском районе» муниципальной программы Аксайского района «Развитие сельского хозяйства и регулирование рынков сельскохозяйственной продукции, сырья и продовольствия в </w:t>
            </w:r>
            <w:r>
              <w:rPr>
                <w:rFonts w:ascii="Times New Roman" w:hAnsi="Times New Roman"/>
              </w:rPr>
              <w:t>Аксайском районе» (Иные закупки товаров, работ и  услуг для обеспечения государственных (муниципальных</w:t>
            </w:r>
            <w:r>
              <w:rPr>
                <w:rFonts w:ascii="Times New Roman" w:hAnsi="Times New Roman"/>
              </w:rPr>
              <w:t>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18 2 00 00190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1 046,0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1 087,8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1 131,2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7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других обязательств муниципального образования «Аксайский район»  в рамках подпрограммы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продовольствия» муниципальной программы Аксайского района «Развитие сельского хозяйства и регулирование рынков сельскохозяйственной продукции, сырья и продовольствия в Аксайском районе»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18 2 00 24350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1 096,6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F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рамках подпрограммы в рамках подпрограммы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продовольствия» муниципальной программы Аксайского района «Развитие сельского хозяйства и регулирование</w:t>
            </w:r>
            <w:r>
              <w:rPr>
                <w:rFonts w:ascii="Times New Roman" w:hAnsi="Times New Roman"/>
              </w:rPr>
              <w:t xml:space="preserve"> рынков сельскохозяйственной продукции, сырья и продовольствия в Аксайском районе»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18 2 00 72300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1 197,1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7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организацию </w:t>
            </w:r>
            <w:r>
              <w:rPr>
                <w:rFonts w:ascii="Times New Roman" w:hAnsi="Times New Roman"/>
              </w:rPr>
              <w:t>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 в Аксайском районе» муниципальной программы Аксайского района «Развитие сельского хозяйства и регулирование рынков сельскохозяйственной продукции, сырья и</w:t>
            </w:r>
            <w:r>
              <w:rPr>
                <w:rFonts w:ascii="Times New Roman" w:hAnsi="Times New Roman"/>
              </w:rPr>
              <w:t xml:space="preserve"> продовольствия в Аксайском районе»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18 2 00 72330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3 556,7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3 591,5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3 731,6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F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 в Аксайском районе» муниципальной программы Аксайского района «Развитие сельского хозяйства и регулирование рынков сельскохозяйственной продукции, сырья и</w:t>
            </w:r>
            <w:r>
              <w:rPr>
                <w:rFonts w:ascii="Times New Roman" w:hAnsi="Times New Roman"/>
              </w:rPr>
              <w:t xml:space="preserve"> продовольствия в Аксайском районе»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18 2 00 72330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59,2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7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в рамках подпрограммы «Обеспечение реализации муниципальной программы </w:t>
            </w:r>
            <w:r>
              <w:rPr>
                <w:rFonts w:ascii="Times New Roman" w:hAnsi="Times New Roman"/>
              </w:rPr>
              <w:t>«Развитие сельского хозяйства и регулирование рынков сельскохозяйственной продукции, сырья и продовольствия в Аксайском районе» муниципальной программы Аксайского района «Развитие сельского хозяйства и регулирование рынков сельскохозяйственной продукции, сырья и продовольствия в Аксайском районе» (Уплата налогов, сборов и иных платежей)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18 2 00 99990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F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поддержку приоритетных направлений агропромышленного комплекса и развитие малых форм хозяйствования (Расходы 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проведения </w:t>
            </w:r>
            <w:r>
              <w:rPr>
                <w:rFonts w:ascii="Times New Roman" w:hAnsi="Times New Roman"/>
              </w:rPr>
              <w:t>агротехнологических</w:t>
            </w:r>
            <w:r>
              <w:rPr>
                <w:rFonts w:ascii="Times New Roman" w:hAnsi="Times New Roman"/>
              </w:rPr>
              <w:t xml:space="preserve"> работ, повышение уровня экологической безопасности сельскохозяйственного производства, а также повышение</w:t>
            </w:r>
            <w:r>
              <w:rPr>
                <w:rFonts w:ascii="Times New Roman" w:hAnsi="Times New Roman"/>
              </w:rPr>
              <w:t xml:space="preserve"> плодородия и качества почв) в рамках подпрограммы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продовольствия» муниципальной программы Аксайского района «Развитие сельского хозяйства и регулирование рынков сельскохозяйственной продукции, сырья и продовольствия в Аксайском районе» (Субсидии юридическим лицам (кроме  некоммерческих организаций), индивидуальным предпринимателям,  физическим лицам)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R5011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603,8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593,4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634,0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7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поддержку </w:t>
            </w:r>
            <w:r>
              <w:rPr>
                <w:rFonts w:ascii="Times New Roman" w:hAnsi="Times New Roman"/>
              </w:rPr>
              <w:t>приоритетных направлений агропромышленного комплекса и развитие малых форм хозяйствования (Расходы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элитного семеноводства) в рамках подпрограммы «Обеспечение реализации муниципальной программы «Развитие сельского хозяйства</w:t>
            </w:r>
            <w:r>
              <w:rPr>
                <w:rFonts w:ascii="Times New Roman" w:hAnsi="Times New Roman"/>
              </w:rPr>
              <w:t xml:space="preserve"> и регулирование рынков сельскохозяйственной продукции, сырья и продовольствия» муниципальной программы Аксайского района «Развитие сельского хозяйства и регулирование рынков сельскохозяйственной продукции, сырья и продовольствия в Аксайском районе»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R5012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2 322,8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2 282,7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2 439,0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F07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«Управление муниципальными финансами и создание условий для эффективного управления муниципальными финансами поселений»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19 0 00 00000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22 629,5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22 058,9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22 933,4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7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19 2 00 00000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22 629,5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22 058,9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22 933,4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F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самоуправления муниципального образования «Аксайский район» в рамках подпрограммы «Нормативно-методическое обеспечение и организация бюджетного процесса» муниципальной программы </w:t>
            </w:r>
            <w:r>
              <w:rPr>
                <w:rFonts w:ascii="Times New Roman" w:hAnsi="Times New Roman"/>
              </w:rPr>
              <w:t>Аксайского района «Управление муниципальными финансами и создание условий для эффективного управления муниципальными финансами поселений»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19 2 00 00110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18 978,2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19 226,7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19 983,7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7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в рамках подпрограммы «Нормативно-методическое обеспечение и организация бюджетного процесса» муниципальной программы Аксайского района «Управление муниципальными финансами и создание условий для эффективного управления муниципальными финансами поселений»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19 2 00 00190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188,7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F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в рамках подпрограммы «Нормативно-методическое обеспечение и организация бюджетного процесса» муниципальной программы Аксайского района «Управление муниципальными финансами и создание условий для эффективного управления муниципальными финансами поселений»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19 2 00 00190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2 828,9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2 643,5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2 761,0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7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других обязательств муниципального образования «Аксайский район» в рамках подпрограммы «Нормативно-методическое обеспечение и организация бюджетного процесса» муниципальной программы Аксайского района «Управление муниципальными финансами и создание условий для эффективного управления муниципальными финансами поселений»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19 2 00 24350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459,2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F08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Муниципальная программа Аксайского района «Поддержка </w:t>
            </w:r>
            <w:r>
              <w:rPr>
                <w:rFonts w:ascii="Times New Roman" w:hAnsi="Times New Roman"/>
                <w:b w:val="1"/>
              </w:rPr>
              <w:t>казачьего общества Аксайского района»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20 0 00 00000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15 158,3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15 208,3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15 258,3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7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«Создание условий для привлечения членов казачьего общества к несению государственной и иной службы»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20 1 00 00000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14 978,3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14 978,3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14 978,3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F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реализации подпрограммы «Создание условий для привлечения членов казачьего общества к несению государственной и иной службы» муниципальной программы Аксайского района</w:t>
            </w:r>
            <w:r>
              <w:rPr>
                <w:rFonts w:ascii="Times New Roman" w:hAnsi="Times New Roman"/>
              </w:rPr>
              <w:t xml:space="preserve"> «Поддержка казачьего общества Аксайского района»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20 1 00 71040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14 978,3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14 978,3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14 978,3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7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«Развитие казачьего самодеятельного народного творчества»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20 2 00 00000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F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мероприятий по возрождению культуры казачества в рамках подпрограммы «Развитие казачьего самодеятельного народного творчества» муниципальной программы Аксайского района «Поддержка казачьего общества Аксайского района»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20 2 00 24310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7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«Развитие системы образовательных организаций, использующих в образовательном процессе казачий компонент»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20 3 00 00000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F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и проведение мероприятий по возрождению культуры казачества в рамках подпрограммы «Развитие системы образовательных организаций, использующих в образовательном процессе казачий компонент» муниципальной программы Аксайского района «Поддержка казачьего общества Аксайского </w:t>
            </w:r>
            <w:r>
              <w:rPr>
                <w:rFonts w:ascii="Times New Roman" w:hAnsi="Times New Roman"/>
              </w:rPr>
              <w:t>района»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20 3 00 24310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708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«Комплексное развитие сельских территорий»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21 0 00 00000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250,0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250,0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F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«Создание условий для обеспечения доступным и комфортным жильем сельского населения и развитие рынка труда (кадрового потенциала) на сельских территориях»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21 1 00 00000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7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жильем гражданам Российской Федерации, проживающих и работающих в сельской местности в рамках подпрограммы «Создание условий для обеспечения доступным и комфортным жильем сельского населения и развитие рынка труда (кадрового потенциала) на сельских территориях»  муниципальной программы Аксайского района «Комплексное развитие сельских территорий»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21 1 00 24290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F08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Обеспечение деятельности Администрации Аксайского района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89 0 00 00000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122 040,3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101 132,7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101 713,1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7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Аксайского района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120 595,2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99 673,0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99 956,4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F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самоуправления муниципального образования «Аксайский район»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«Администрация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89 1 00 00110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88 018,1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88 018,1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88 018,1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7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органов местного самоуправления муниципального образования «Аксайский район»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«Администрация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(Расходы на выплаты персоналу государственных (муниципальных) </w:t>
            </w:r>
            <w:r>
              <w:rPr>
                <w:rFonts w:ascii="Times New Roman" w:hAnsi="Times New Roman"/>
              </w:rPr>
              <w:t>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89 1 00 00190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F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органов местного самоуправления муниципального образования «Аксайский район»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«Администрация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89 1 00 00190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11 348,0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10 575,9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10 859,3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7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«Администрация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89 1 00 99990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13 000,1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F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«Администрация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(Исполнение судебных актов)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89 1 00 99990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5 000,0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7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«Администрация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(Уплата налогов, сборов и иных платежей)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89 1 00 99990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2 529,0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929,0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929,0</w:t>
            </w:r>
          </w:p>
        </w:tc>
      </w:tr>
      <w:tr>
        <w:trPr>
          <w:trHeight w:hRule="atLeast" w:val="2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F08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Непрограммные</w:t>
            </w:r>
            <w:r>
              <w:rPr>
                <w:rFonts w:ascii="Times New Roman" w:hAnsi="Times New Roman"/>
                <w:b w:val="1"/>
              </w:rPr>
              <w:t xml:space="preserve"> расходы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89 9 00 00000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1 445,1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1 459,7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1 756,7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7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</w:t>
            </w:r>
            <w:r>
              <w:rPr>
                <w:rFonts w:ascii="Times New Roman" w:hAnsi="Times New Roman"/>
              </w:rPr>
              <w:t>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89 9 00 51200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F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созданию и обеспечению деятельности административных комиссий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89 9 00 72360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687,4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694,3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722,0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7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созданию и обеспечению деятельности административных комиссий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89 9 00 72360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30,4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F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созданию и обеспечению деятельности комиссий по делам несовершеннолетних и защите их прав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89 9 00 72370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687,4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694,3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722,0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7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созданию и обеспечению деятельности комиссий по делам несовершеннолетних и защите их прав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(Иные закупки товаров, работ и  услуг для </w:t>
            </w:r>
            <w:r>
              <w:rPr>
                <w:rFonts w:ascii="Times New Roman" w:hAnsi="Times New Roman"/>
              </w:rPr>
              <w:t>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89 9 00 72370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F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708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Обеспечение деятельности Собрания депутатов Аксайского района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90 0 00 00000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213,0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217,0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221,0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F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Собрание депутатов Аксайского района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90 2 00 00000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7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Собрания депутатов Аксайского района по Собранию депутатов Аксайского района в рамках обеспечения деятельности Собрания депутатов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90 2 00 24250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220,5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F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в рамках обеспечения деятельности Собрания депутатов Аксайского района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«Собрания депутатов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«Собрания депутатов Аксайского района» (Уплата налогов, сборов и иных платежей)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90 2 00 99990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708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Обеспечение деятельности аппарата Контрольно-счетной палаты Аксайского района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91 0 00 00000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8 867,8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8 931,9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9 067,7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F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Председатель Контрольно-счетной палаты Аксайского района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91 1 00 00000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2 480,1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2 504,9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2 529,9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7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самоуправления муниципального образования «Аксайский район»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«Председатель Контрольно-счетной палаты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аппарата Контрольно-счетной палаты Аксайского района»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91 1 00 00110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2 480,1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2 504,9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2 529,9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F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Контрольно-счетная палата Аксайского района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6 387,7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6 427,0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6 537,8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7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самоуправления муниципального образования «Аксайский район»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«Контрольно-счетная палата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аппарата Контрольно-счетной палаты Аксайского района»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91 2 00 00110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5 511,7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5 567,8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5 623,3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F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органов местного самоуправления муниципального образования «Аксайский район»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«Контрольно-счетная палата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аппарата Контрольно-счетной палаты Аксайского района»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91 2 00 00190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15,5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7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органов местного самоуправления муниципального образования «Аксайский район»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«Контрольно-счетная палата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аппарата Контрольно-счетной палаты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91 2 00 00190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860,5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843,2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898,5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F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в </w:t>
            </w:r>
            <w:r>
              <w:rPr>
                <w:rFonts w:ascii="Times New Roman" w:hAnsi="Times New Roman"/>
              </w:rPr>
              <w:t xml:space="preserve">рамках обеспечения деятельности Контрольно-счетной палаты Аксайского района 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«Контрольно-счетная палата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аппарата Контрольно-счетной палаты Аксайского района»  (Уплата налогов, сборов и иных платежей)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91 2 00 99990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709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99 0 00 00000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113 935,5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199 376,6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255 674,7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F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непредвиденных расходов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99 1 00 00000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30 000,0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7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Резервный фонд Администрации Аксайского района на финансовое обеспечение непредвиденных расходов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(Резервные средства)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99 1 00 90050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30 000,0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F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Обслуживание муниципального долга Аксайского района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99 2 00 00000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797,2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39,3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7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Процентные платежи по обслуживанию муниципального долга муниципального образования «Аксайский район»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(Обслуживание муниципального долга)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99 2 00 90060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797,2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39,3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F09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Непрограммные</w:t>
            </w:r>
            <w:r>
              <w:rPr>
                <w:rFonts w:ascii="Times New Roman" w:hAnsi="Times New Roman"/>
                <w:b w:val="1"/>
              </w:rPr>
              <w:t xml:space="preserve"> расходы  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99 9 00 00000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83 138,3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199 315,8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255 635,4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7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самоуправления муниципального образования «Аксайский район»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99 9 00 00110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21 012,6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21 360,5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21 565,0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F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функций органов местного самоуправления муниципального образования «Аксайский район»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99 9 00 00190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5 356,8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5 634,0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5 858,7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7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«Аксайский район»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(Расходы на выплаты персоналу казенных учреждений)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2 443,9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2 548,0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2 644,3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F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«Аксайский район»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1 811,6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894,7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894,7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7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«Аксайский район»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4 392,6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3 471,2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3 491,2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F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</w:t>
            </w:r>
            <w:r>
              <w:rPr>
                <w:rFonts w:ascii="Times New Roman" w:hAnsi="Times New Roman"/>
              </w:rPr>
              <w:t xml:space="preserve">деятельности (оказание услуг) муниципальных учреждений муниципального образования «Аксайский район»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28 391,5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29 878,5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31 458,6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7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«Аксайский район»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5 966,0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6 035,5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6 108,0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F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Оценка муниципального имущества, признание прав и регулирование отношений по муниципальной собственности Аксайского района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99 9 00 24320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2 180,4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2 253,8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2 330,1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7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Оценка муниципального имущества, признание прав и регулирование отношений по муниципальной собственности Аксайского района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99 9 00 24320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1 170,0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F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освещению деятельности органов местного </w:t>
            </w:r>
            <w:r>
              <w:rPr>
                <w:rFonts w:ascii="Times New Roman" w:hAnsi="Times New Roman"/>
              </w:rPr>
              <w:t xml:space="preserve">самоуправления муниципального образования «Аксайский район» средствами массовой коммуникации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99 9 00 24330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7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освещению деятельности органов местного самоуправления муниципального образования «Аксайский район» средствами массовой коммуникации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99 9 00 24330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2 076,5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F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по оплате взносов на капитальный ремонт муниципального имущества многоквартирных жилых домов, находящихся в муниципальной собственности  Аксайского района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99 9 00 24340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1 052,4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1 094,5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1 138,3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7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дополнительное профессиональное образование муниципальных служащих Аксайского района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</w:t>
            </w:r>
            <w:r>
              <w:rPr>
                <w:rFonts w:ascii="Times New Roman" w:hAnsi="Times New Roman"/>
              </w:rPr>
              <w:t>«Аксайский район</w:t>
            </w:r>
            <w:r>
              <w:rPr>
                <w:rFonts w:ascii="Times New Roman" w:hAnsi="Times New Roman"/>
              </w:rPr>
              <w:t>» (</w:t>
            </w:r>
            <w:r>
              <w:rPr>
                <w:rFonts w:ascii="Times New Roman" w:hAnsi="Times New Roman"/>
              </w:rPr>
              <w:t>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99 9 00 24570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327,1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F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Премирование главы Администрации Аксайского района граждан за выдающиеся трудовые достижения и иную деятельность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(Резервные средства)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99 9 00 25010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7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государственную регистрацию актов гражданского состояния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99 9 00 59310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3 704,8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4 121,2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4 092,8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F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государственную регистрацию актов гражданского состояния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99 9 00 59310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7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государственную регистрацию актов гражданского состояния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99 9 00 72290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1 284,0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F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хранению, комплектованию, учету и использованию архивных </w:t>
            </w:r>
            <w:r>
              <w:rPr>
                <w:rFonts w:ascii="Times New Roman" w:hAnsi="Times New Roman"/>
              </w:rPr>
              <w:t xml:space="preserve">документов, относящихся к государственной собственности Ростовской области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99 9 00 72350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213,7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7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99 9 00 72350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17,6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F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переданных полномочий Аксайского района на осуществление полномочий по осуществлению муниципального земельного контроля на территориях поселений района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межбюджетные трансферты)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99 9 00 85010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7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переданных полномочий Аксайского района на осуществление в случаях, предусмотренных Градостроительным кодексом Российской Федерации, осмотров зданий, сооружений и выдачи рекомендаций об устранении выявленных в ходе таких осмотров нарушений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</w:t>
            </w:r>
            <w:r>
              <w:rPr>
                <w:rFonts w:ascii="Times New Roman" w:hAnsi="Times New Roman"/>
              </w:rPr>
              <w:t>иных органов местного самоуправления муниципального образования «Аксайский район</w:t>
            </w:r>
            <w:r>
              <w:rPr>
                <w:rFonts w:ascii="Times New Roman" w:hAnsi="Times New Roman"/>
              </w:rPr>
              <w:t xml:space="preserve">» </w:t>
            </w:r>
            <w:r>
              <w:rPr>
                <w:rFonts w:ascii="Times New Roman" w:hAnsi="Times New Roman"/>
              </w:rPr>
              <w:t xml:space="preserve">(Иные  межбюджетные трансферты)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99 9 00 85030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F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переданных полномочий Аксайского района на осуществление иных полномочий органов местного самоуправления в соответствии с жилищным законодательством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</w:t>
            </w:r>
            <w:r>
              <w:rPr>
                <w:rFonts w:ascii="Times New Roman" w:hAnsi="Times New Roman"/>
              </w:rPr>
              <w:t xml:space="preserve">» </w:t>
            </w:r>
            <w:r>
              <w:rPr>
                <w:rFonts w:ascii="Times New Roman" w:hAnsi="Times New Roman"/>
              </w:rPr>
              <w:t xml:space="preserve">(Иные  межбюджетные трансферты)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99 9 00 85040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185,0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7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(Уплата налогов, сборов и иных платежей)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99 9 00 99990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107,3</w:t>
            </w:r>
          </w:p>
        </w:tc>
      </w:tr>
      <w:tr>
        <w:trPr>
          <w:trHeight w:hRule="atLeast" w:val="300"/>
        </w:trPr>
        <w:tc>
          <w:tcPr>
            <w:tcW w:type="dxa" w:w="3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F0A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Условно утвержденные расходы в рамках </w:t>
            </w:r>
            <w:r>
              <w:rPr>
                <w:rFonts w:ascii="Times New Roman" w:hAnsi="Times New Roman"/>
              </w:rPr>
              <w:t>непрограммных</w:t>
            </w:r>
            <w:r>
              <w:rPr>
                <w:rFonts w:ascii="Times New Roman" w:hAnsi="Times New Roman"/>
              </w:rPr>
              <w:t xml:space="preserve"> расходов органов местного самоуправления муниципального образования «Аксайский район» (Специальные расходы)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99 9 00 99999</w:t>
            </w:r>
          </w:p>
        </w:tc>
        <w:tc>
          <w:tcPr>
            <w:tcW w:type="dxa" w:w="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880</w:t>
            </w:r>
          </w:p>
        </w:tc>
        <w:tc>
          <w:tcPr>
            <w:tcW w:type="dxa" w:w="4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119 152,1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172 968,0</w:t>
            </w:r>
          </w:p>
        </w:tc>
      </w:tr>
    </w:tbl>
    <w:p w14:paraId="270A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</w:p>
    <w:sectPr>
      <w:footerReference r:id="rId1" w:type="default"/>
      <w:pgSz w:h="16838" w:orient="portrait" w:w="11906"/>
      <w:pgMar w:bottom="539" w:footer="708" w:gutter="0" w:header="708" w:left="1701" w:right="567" w:top="567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1000000">
    <w:pPr>
      <w:spacing w:after="0" w:line="24" w:lineRule="auto"/>
      <w:ind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xl68"/>
    <w:basedOn w:val="Style_2"/>
    <w:link w:val="Style_3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3_ch" w:type="character">
    <w:name w:val="xl68"/>
    <w:basedOn w:val="Style_2_ch"/>
    <w:link w:val="Style_3"/>
    <w:rPr>
      <w:rFonts w:ascii="Times New Roman" w:hAnsi="Times New Roman"/>
      <w:b w:val="1"/>
      <w:color w:val="000000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xl79"/>
    <w:basedOn w:val="Style_2"/>
    <w:link w:val="Style_7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7_ch" w:type="character">
    <w:name w:val="xl79"/>
    <w:basedOn w:val="Style_2_ch"/>
    <w:link w:val="Style_7"/>
    <w:rPr>
      <w:rFonts w:ascii="Times New Roman" w:hAnsi="Times New Roman"/>
      <w:color w:val="000000"/>
    </w:rPr>
  </w:style>
  <w:style w:styleId="Style_8" w:type="paragraph">
    <w:name w:val="toc 7"/>
    <w:next w:val="Style_2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FollowedHyperlink"/>
    <w:basedOn w:val="Style_10"/>
    <w:link w:val="Style_9_ch"/>
    <w:rPr>
      <w:color w:val="800080"/>
      <w:u w:val="single"/>
    </w:rPr>
  </w:style>
  <w:style w:styleId="Style_9_ch" w:type="character">
    <w:name w:val="FollowedHyperlink"/>
    <w:basedOn w:val="Style_10_ch"/>
    <w:link w:val="Style_9"/>
    <w:rPr>
      <w:color w:val="800080"/>
      <w:u w:val="single"/>
    </w:rPr>
  </w:style>
  <w:style w:styleId="Style_11" w:type="paragraph">
    <w:name w:val="xl89"/>
    <w:basedOn w:val="Style_2"/>
    <w:link w:val="Style_11_ch"/>
    <w:pPr>
      <w:spacing w:afterAutospacing="on" w:beforeAutospacing="on" w:line="240" w:lineRule="auto"/>
      <w:ind/>
      <w:jc w:val="center"/>
    </w:pPr>
    <w:rPr>
      <w:rFonts w:ascii="Times New Roman" w:hAnsi="Times New Roman"/>
    </w:rPr>
  </w:style>
  <w:style w:styleId="Style_11_ch" w:type="character">
    <w:name w:val="xl89"/>
    <w:basedOn w:val="Style_2_ch"/>
    <w:link w:val="Style_11"/>
    <w:rPr>
      <w:rFonts w:ascii="Times New Roman" w:hAnsi="Times New Roman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2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xl65"/>
    <w:basedOn w:val="Style_2"/>
    <w:link w:val="Style_14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14_ch" w:type="character">
    <w:name w:val="xl65"/>
    <w:basedOn w:val="Style_2_ch"/>
    <w:link w:val="Style_14"/>
    <w:rPr>
      <w:rFonts w:ascii="Times New Roman" w:hAnsi="Times New Roman"/>
      <w:color w:val="000000"/>
    </w:rPr>
  </w:style>
  <w:style w:styleId="Style_15" w:type="paragraph">
    <w:name w:val="font9"/>
    <w:basedOn w:val="Style_2"/>
    <w:link w:val="Style_15_ch"/>
    <w:pPr>
      <w:spacing w:afterAutospacing="on" w:beforeAutospacing="on" w:line="240" w:lineRule="auto"/>
      <w:ind/>
    </w:pPr>
    <w:rPr>
      <w:rFonts w:ascii="Times New Roman" w:hAnsi="Times New Roman"/>
    </w:rPr>
  </w:style>
  <w:style w:styleId="Style_15_ch" w:type="character">
    <w:name w:val="font9"/>
    <w:basedOn w:val="Style_2_ch"/>
    <w:link w:val="Style_15"/>
    <w:rPr>
      <w:rFonts w:ascii="Times New Roman" w:hAnsi="Times New Roman"/>
    </w:rPr>
  </w:style>
  <w:style w:styleId="Style_16" w:type="paragraph">
    <w:name w:val="xl83"/>
    <w:basedOn w:val="Style_2"/>
    <w:link w:val="Style_16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16_ch" w:type="character">
    <w:name w:val="xl83"/>
    <w:basedOn w:val="Style_2_ch"/>
    <w:link w:val="Style_16"/>
    <w:rPr>
      <w:rFonts w:ascii="Times New Roman" w:hAnsi="Times New Roman"/>
      <w:color w:val="000000"/>
    </w:rPr>
  </w:style>
  <w:style w:styleId="Style_17" w:type="paragraph">
    <w:name w:val="font5"/>
    <w:basedOn w:val="Style_2"/>
    <w:link w:val="Style_17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17_ch" w:type="character">
    <w:name w:val="font5"/>
    <w:basedOn w:val="Style_2_ch"/>
    <w:link w:val="Style_17"/>
    <w:rPr>
      <w:rFonts w:ascii="Times New Roman" w:hAnsi="Times New Roman"/>
      <w:color w:val="000000"/>
    </w:rPr>
  </w:style>
  <w:style w:styleId="Style_18" w:type="paragraph">
    <w:name w:val="xl80"/>
    <w:basedOn w:val="Style_2"/>
    <w:link w:val="Style_18_ch"/>
    <w:pPr>
      <w:spacing w:afterAutospacing="on" w:beforeAutospacing="on" w:line="240" w:lineRule="auto"/>
      <w:ind/>
      <w:jc w:val="right"/>
    </w:pPr>
    <w:rPr>
      <w:rFonts w:ascii="Times New Roman" w:hAnsi="Times New Roman"/>
      <w:b w:val="1"/>
      <w:color w:val="000000"/>
    </w:rPr>
  </w:style>
  <w:style w:styleId="Style_18_ch" w:type="character">
    <w:name w:val="xl80"/>
    <w:basedOn w:val="Style_2_ch"/>
    <w:link w:val="Style_18"/>
    <w:rPr>
      <w:rFonts w:ascii="Times New Roman" w:hAnsi="Times New Roman"/>
      <w:b w:val="1"/>
      <w:color w:val="000000"/>
    </w:rPr>
  </w:style>
  <w:style w:styleId="Style_19" w:type="paragraph">
    <w:name w:val="xl69"/>
    <w:basedOn w:val="Style_2"/>
    <w:link w:val="Style_19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19_ch" w:type="character">
    <w:name w:val="xl69"/>
    <w:basedOn w:val="Style_2_ch"/>
    <w:link w:val="Style_19"/>
    <w:rPr>
      <w:rFonts w:ascii="Times New Roman" w:hAnsi="Times New Roman"/>
      <w:b w:val="1"/>
      <w:color w:val="000000"/>
    </w:rPr>
  </w:style>
  <w:style w:styleId="Style_20" w:type="paragraph">
    <w:name w:val="toc 3"/>
    <w:next w:val="Style_2"/>
    <w:link w:val="Style_2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1" w:type="paragraph">
    <w:name w:val="font7"/>
    <w:basedOn w:val="Style_2"/>
    <w:link w:val="Style_21_ch"/>
    <w:pPr>
      <w:spacing w:afterAutospacing="on" w:beforeAutospacing="on" w:line="240" w:lineRule="auto"/>
      <w:ind/>
    </w:pPr>
    <w:rPr>
      <w:rFonts w:ascii="Times New Roman" w:hAnsi="Times New Roman"/>
    </w:rPr>
  </w:style>
  <w:style w:styleId="Style_21_ch" w:type="character">
    <w:name w:val="font7"/>
    <w:basedOn w:val="Style_2_ch"/>
    <w:link w:val="Style_21"/>
    <w:rPr>
      <w:rFonts w:ascii="Times New Roman" w:hAnsi="Times New Roman"/>
    </w:rPr>
  </w:style>
  <w:style w:styleId="Style_22" w:type="paragraph">
    <w:name w:val="xl66"/>
    <w:basedOn w:val="Style_2"/>
    <w:link w:val="Style_22_ch"/>
    <w:pPr>
      <w:spacing w:afterAutospacing="on" w:beforeAutospacing="on" w:line="240" w:lineRule="auto"/>
      <w:ind/>
    </w:pPr>
    <w:rPr>
      <w:rFonts w:ascii="Times New Roman" w:hAnsi="Times New Roman"/>
      <w:b w:val="1"/>
      <w:color w:val="000000"/>
    </w:rPr>
  </w:style>
  <w:style w:styleId="Style_22_ch" w:type="character">
    <w:name w:val="xl66"/>
    <w:basedOn w:val="Style_2_ch"/>
    <w:link w:val="Style_22"/>
    <w:rPr>
      <w:rFonts w:ascii="Times New Roman" w:hAnsi="Times New Roman"/>
      <w:b w:val="1"/>
      <w:color w:val="000000"/>
    </w:rPr>
  </w:style>
  <w:style w:styleId="Style_23" w:type="paragraph">
    <w:name w:val="heading 5"/>
    <w:next w:val="Style_2"/>
    <w:link w:val="Style_2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3_ch" w:type="character">
    <w:name w:val="heading 5"/>
    <w:link w:val="Style_23"/>
    <w:rPr>
      <w:rFonts w:ascii="XO Thames" w:hAnsi="XO Thames"/>
      <w:b w:val="1"/>
      <w:sz w:val="22"/>
    </w:rPr>
  </w:style>
  <w:style w:styleId="Style_24" w:type="paragraph">
    <w:name w:val="xl88"/>
    <w:basedOn w:val="Style_2"/>
    <w:link w:val="Style_24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24_ch" w:type="character">
    <w:name w:val="xl88"/>
    <w:basedOn w:val="Style_2_ch"/>
    <w:link w:val="Style_24"/>
    <w:rPr>
      <w:rFonts w:ascii="Times New Roman" w:hAnsi="Times New Roman"/>
      <w:color w:val="000000"/>
    </w:rPr>
  </w:style>
  <w:style w:styleId="Style_25" w:type="paragraph">
    <w:name w:val="xl72"/>
    <w:basedOn w:val="Style_2"/>
    <w:link w:val="Style_25_ch"/>
    <w:pPr>
      <w:spacing w:afterAutospacing="on" w:beforeAutospacing="on" w:line="240" w:lineRule="auto"/>
      <w:ind/>
      <w:jc w:val="right"/>
    </w:pPr>
    <w:rPr>
      <w:rFonts w:ascii="Times New Roman" w:hAnsi="Times New Roman"/>
      <w:b w:val="1"/>
      <w:color w:val="000000"/>
    </w:rPr>
  </w:style>
  <w:style w:styleId="Style_25_ch" w:type="character">
    <w:name w:val="xl72"/>
    <w:basedOn w:val="Style_2_ch"/>
    <w:link w:val="Style_25"/>
    <w:rPr>
      <w:rFonts w:ascii="Times New Roman" w:hAnsi="Times New Roman"/>
      <w:b w:val="1"/>
      <w:color w:val="000000"/>
    </w:rPr>
  </w:style>
  <w:style w:styleId="Style_26" w:type="paragraph">
    <w:name w:val="heading 1"/>
    <w:next w:val="Style_2"/>
    <w:link w:val="Style_2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6_ch" w:type="character">
    <w:name w:val="heading 1"/>
    <w:link w:val="Style_26"/>
    <w:rPr>
      <w:rFonts w:ascii="XO Thames" w:hAnsi="XO Thames"/>
      <w:b w:val="1"/>
      <w:sz w:val="32"/>
    </w:rPr>
  </w:style>
  <w:style w:styleId="Style_27" w:type="paragraph">
    <w:name w:val="Hyperlink"/>
    <w:basedOn w:val="Style_10"/>
    <w:link w:val="Style_27_ch"/>
    <w:rPr>
      <w:color w:val="0000FF"/>
      <w:u w:val="single"/>
    </w:rPr>
  </w:style>
  <w:style w:styleId="Style_27_ch" w:type="character">
    <w:name w:val="Hyperlink"/>
    <w:basedOn w:val="Style_10_ch"/>
    <w:link w:val="Style_27"/>
    <w:rPr>
      <w:color w:val="0000FF"/>
      <w:u w:val="single"/>
    </w:rPr>
  </w:style>
  <w:style w:styleId="Style_28" w:type="paragraph">
    <w:name w:val="Footnote"/>
    <w:link w:val="Style_28_ch"/>
    <w:pPr>
      <w:ind w:firstLine="851" w:left="0"/>
      <w:jc w:val="both"/>
    </w:pPr>
    <w:rPr>
      <w:rFonts w:ascii="XO Thames" w:hAnsi="XO Thames"/>
      <w:sz w:val="22"/>
    </w:rPr>
  </w:style>
  <w:style w:styleId="Style_28_ch" w:type="character">
    <w:name w:val="Footnote"/>
    <w:link w:val="Style_28"/>
    <w:rPr>
      <w:rFonts w:ascii="XO Thames" w:hAnsi="XO Thames"/>
      <w:sz w:val="22"/>
    </w:rPr>
  </w:style>
  <w:style w:styleId="Style_29" w:type="paragraph">
    <w:name w:val="toc 1"/>
    <w:next w:val="Style_2"/>
    <w:link w:val="Style_2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9_ch" w:type="character">
    <w:name w:val="toc 1"/>
    <w:link w:val="Style_29"/>
    <w:rPr>
      <w:rFonts w:ascii="XO Thames" w:hAnsi="XO Thames"/>
      <w:b w:val="1"/>
      <w:sz w:val="28"/>
    </w:rPr>
  </w:style>
  <w:style w:styleId="Style_30" w:type="paragraph">
    <w:name w:val="xl90"/>
    <w:basedOn w:val="Style_2"/>
    <w:link w:val="Style_30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30_ch" w:type="character">
    <w:name w:val="xl90"/>
    <w:basedOn w:val="Style_2_ch"/>
    <w:link w:val="Style_30"/>
    <w:rPr>
      <w:rFonts w:ascii="Times New Roman" w:hAnsi="Times New Roman"/>
      <w:color w:val="000000"/>
    </w:rPr>
  </w:style>
  <w:style w:styleId="Style_31" w:type="paragraph">
    <w:name w:val="Header and Footer"/>
    <w:link w:val="Style_31_ch"/>
    <w:pPr>
      <w:spacing w:line="240" w:lineRule="auto"/>
      <w:ind/>
      <w:jc w:val="both"/>
    </w:pPr>
    <w:rPr>
      <w:rFonts w:ascii="XO Thames" w:hAnsi="XO Thames"/>
      <w:sz w:val="20"/>
    </w:rPr>
  </w:style>
  <w:style w:styleId="Style_31_ch" w:type="character">
    <w:name w:val="Header and Footer"/>
    <w:link w:val="Style_31"/>
    <w:rPr>
      <w:rFonts w:ascii="XO Thames" w:hAnsi="XO Thames"/>
      <w:sz w:val="20"/>
    </w:rPr>
  </w:style>
  <w:style w:styleId="Style_32" w:type="paragraph">
    <w:name w:val="xl73"/>
    <w:basedOn w:val="Style_2"/>
    <w:link w:val="Style_32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color w:val="000000"/>
    </w:rPr>
  </w:style>
  <w:style w:styleId="Style_32_ch" w:type="character">
    <w:name w:val="xl73"/>
    <w:basedOn w:val="Style_2_ch"/>
    <w:link w:val="Style_32"/>
    <w:rPr>
      <w:rFonts w:ascii="Times New Roman" w:hAnsi="Times New Roman"/>
      <w:b w:val="1"/>
      <w:color w:val="000000"/>
    </w:rPr>
  </w:style>
  <w:style w:styleId="Style_33" w:type="paragraph">
    <w:name w:val="font6"/>
    <w:basedOn w:val="Style_2"/>
    <w:link w:val="Style_33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33_ch" w:type="character">
    <w:name w:val="font6"/>
    <w:basedOn w:val="Style_2_ch"/>
    <w:link w:val="Style_33"/>
    <w:rPr>
      <w:rFonts w:ascii="Times New Roman" w:hAnsi="Times New Roman"/>
      <w:color w:val="000000"/>
    </w:rPr>
  </w:style>
  <w:style w:styleId="Style_34" w:type="paragraph">
    <w:name w:val="xl86"/>
    <w:basedOn w:val="Style_2"/>
    <w:link w:val="Style_34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34_ch" w:type="character">
    <w:name w:val="xl86"/>
    <w:basedOn w:val="Style_2_ch"/>
    <w:link w:val="Style_34"/>
    <w:rPr>
      <w:rFonts w:ascii="Times New Roman" w:hAnsi="Times New Roman"/>
      <w:color w:val="000000"/>
    </w:rPr>
  </w:style>
  <w:style w:styleId="Style_35" w:type="paragraph">
    <w:name w:val="toc 9"/>
    <w:next w:val="Style_2"/>
    <w:link w:val="Style_3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5_ch" w:type="character">
    <w:name w:val="toc 9"/>
    <w:link w:val="Style_35"/>
    <w:rPr>
      <w:rFonts w:ascii="XO Thames" w:hAnsi="XO Thames"/>
      <w:sz w:val="28"/>
    </w:rPr>
  </w:style>
  <w:style w:styleId="Style_36" w:type="paragraph">
    <w:name w:val="xl77"/>
    <w:basedOn w:val="Style_2"/>
    <w:link w:val="Style_36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36_ch" w:type="character">
    <w:name w:val="xl77"/>
    <w:basedOn w:val="Style_2_ch"/>
    <w:link w:val="Style_36"/>
    <w:rPr>
      <w:rFonts w:ascii="Times New Roman" w:hAnsi="Times New Roman"/>
      <w:color w:val="000000"/>
    </w:rPr>
  </w:style>
  <w:style w:styleId="Style_37" w:type="paragraph">
    <w:name w:val="xl85"/>
    <w:basedOn w:val="Style_2"/>
    <w:link w:val="Style_37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37_ch" w:type="character">
    <w:name w:val="xl85"/>
    <w:basedOn w:val="Style_2_ch"/>
    <w:link w:val="Style_37"/>
    <w:rPr>
      <w:rFonts w:ascii="Times New Roman" w:hAnsi="Times New Roman"/>
      <w:color w:val="000000"/>
    </w:rPr>
  </w:style>
  <w:style w:styleId="Style_38" w:type="paragraph">
    <w:name w:val="toc 8"/>
    <w:next w:val="Style_2"/>
    <w:link w:val="Style_3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8_ch" w:type="character">
    <w:name w:val="toc 8"/>
    <w:link w:val="Style_38"/>
    <w:rPr>
      <w:rFonts w:ascii="XO Thames" w:hAnsi="XO Thames"/>
      <w:sz w:val="28"/>
    </w:rPr>
  </w:style>
  <w:style w:styleId="Style_39" w:type="paragraph">
    <w:name w:val="xl81"/>
    <w:basedOn w:val="Style_2"/>
    <w:link w:val="Style_39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color w:val="000000"/>
    </w:rPr>
  </w:style>
  <w:style w:styleId="Style_39_ch" w:type="character">
    <w:name w:val="xl81"/>
    <w:basedOn w:val="Style_2_ch"/>
    <w:link w:val="Style_39"/>
    <w:rPr>
      <w:rFonts w:ascii="Times New Roman" w:hAnsi="Times New Roman"/>
      <w:b w:val="1"/>
      <w:color w:val="000000"/>
    </w:rPr>
  </w:style>
  <w:style w:styleId="Style_40" w:type="paragraph">
    <w:name w:val="xl78"/>
    <w:basedOn w:val="Style_2"/>
    <w:link w:val="Style_40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40_ch" w:type="character">
    <w:name w:val="xl78"/>
    <w:basedOn w:val="Style_2_ch"/>
    <w:link w:val="Style_40"/>
    <w:rPr>
      <w:rFonts w:ascii="Times New Roman" w:hAnsi="Times New Roman"/>
      <w:color w:val="000000"/>
    </w:rPr>
  </w:style>
  <w:style w:styleId="Style_41" w:type="paragraph">
    <w:name w:val="toc 5"/>
    <w:next w:val="Style_2"/>
    <w:link w:val="Style_4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1_ch" w:type="character">
    <w:name w:val="toc 5"/>
    <w:link w:val="Style_41"/>
    <w:rPr>
      <w:rFonts w:ascii="XO Thames" w:hAnsi="XO Thames"/>
      <w:sz w:val="28"/>
    </w:rPr>
  </w:style>
  <w:style w:styleId="Style_42" w:type="paragraph">
    <w:name w:val="xl75"/>
    <w:basedOn w:val="Style_2"/>
    <w:link w:val="Style_42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42_ch" w:type="character">
    <w:name w:val="xl75"/>
    <w:basedOn w:val="Style_2_ch"/>
    <w:link w:val="Style_42"/>
    <w:rPr>
      <w:rFonts w:ascii="Times New Roman" w:hAnsi="Times New Roman"/>
      <w:color w:val="000000"/>
    </w:rPr>
  </w:style>
  <w:style w:styleId="Style_43" w:type="paragraph">
    <w:name w:val="xl82"/>
    <w:basedOn w:val="Style_2"/>
    <w:link w:val="Style_43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43_ch" w:type="character">
    <w:name w:val="xl82"/>
    <w:basedOn w:val="Style_2_ch"/>
    <w:link w:val="Style_43"/>
    <w:rPr>
      <w:rFonts w:ascii="Times New Roman" w:hAnsi="Times New Roman"/>
      <w:color w:val="000000"/>
    </w:rPr>
  </w:style>
  <w:style w:styleId="Style_44" w:type="paragraph">
    <w:name w:val="xl67"/>
    <w:basedOn w:val="Style_2"/>
    <w:link w:val="Style_44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44_ch" w:type="character">
    <w:name w:val="xl67"/>
    <w:basedOn w:val="Style_2_ch"/>
    <w:link w:val="Style_44"/>
    <w:rPr>
      <w:rFonts w:ascii="Times New Roman" w:hAnsi="Times New Roman"/>
      <w:b w:val="1"/>
      <w:color w:val="000000"/>
    </w:rPr>
  </w:style>
  <w:style w:styleId="Style_45" w:type="paragraph">
    <w:name w:val="xl84"/>
    <w:basedOn w:val="Style_2"/>
    <w:link w:val="Style_45_ch"/>
    <w:pPr>
      <w:spacing w:afterAutospacing="on" w:beforeAutospacing="on" w:line="240" w:lineRule="auto"/>
      <w:ind/>
    </w:pPr>
    <w:rPr>
      <w:rFonts w:ascii="Times New Roman" w:hAnsi="Times New Roman"/>
      <w:b w:val="1"/>
      <w:color w:val="000000"/>
    </w:rPr>
  </w:style>
  <w:style w:styleId="Style_45_ch" w:type="character">
    <w:name w:val="xl84"/>
    <w:basedOn w:val="Style_2_ch"/>
    <w:link w:val="Style_45"/>
    <w:rPr>
      <w:rFonts w:ascii="Times New Roman" w:hAnsi="Times New Roman"/>
      <w:b w:val="1"/>
      <w:color w:val="000000"/>
    </w:rPr>
  </w:style>
  <w:style w:styleId="Style_46" w:type="paragraph">
    <w:name w:val="Subtitle"/>
    <w:next w:val="Style_2"/>
    <w:link w:val="Style_4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6_ch" w:type="character">
    <w:name w:val="Subtitle"/>
    <w:link w:val="Style_46"/>
    <w:rPr>
      <w:rFonts w:ascii="XO Thames" w:hAnsi="XO Thames"/>
      <w:i w:val="1"/>
      <w:sz w:val="24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47" w:type="paragraph">
    <w:name w:val="Title"/>
    <w:next w:val="Style_2"/>
    <w:link w:val="Style_4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7_ch" w:type="character">
    <w:name w:val="Title"/>
    <w:link w:val="Style_47"/>
    <w:rPr>
      <w:rFonts w:ascii="XO Thames" w:hAnsi="XO Thames"/>
      <w:b w:val="1"/>
      <w:caps w:val="1"/>
      <w:sz w:val="40"/>
    </w:rPr>
  </w:style>
  <w:style w:styleId="Style_48" w:type="paragraph">
    <w:name w:val="xl70"/>
    <w:basedOn w:val="Style_2"/>
    <w:link w:val="Style_48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48_ch" w:type="character">
    <w:name w:val="xl70"/>
    <w:basedOn w:val="Style_2_ch"/>
    <w:link w:val="Style_48"/>
    <w:rPr>
      <w:rFonts w:ascii="Times New Roman" w:hAnsi="Times New Roman"/>
      <w:color w:val="000000"/>
    </w:rPr>
  </w:style>
  <w:style w:styleId="Style_49" w:type="paragraph">
    <w:name w:val="heading 4"/>
    <w:next w:val="Style_2"/>
    <w:link w:val="Style_4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9_ch" w:type="character">
    <w:name w:val="heading 4"/>
    <w:link w:val="Style_49"/>
    <w:rPr>
      <w:rFonts w:ascii="XO Thames" w:hAnsi="XO Thames"/>
      <w:b w:val="1"/>
      <w:sz w:val="24"/>
    </w:rPr>
  </w:style>
  <w:style w:styleId="Style_50" w:type="paragraph">
    <w:name w:val="xl71"/>
    <w:basedOn w:val="Style_2"/>
    <w:link w:val="Style_50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50_ch" w:type="character">
    <w:name w:val="xl71"/>
    <w:basedOn w:val="Style_2_ch"/>
    <w:link w:val="Style_50"/>
    <w:rPr>
      <w:rFonts w:ascii="Times New Roman" w:hAnsi="Times New Roman"/>
      <w:color w:val="000000"/>
    </w:rPr>
  </w:style>
  <w:style w:styleId="Style_51" w:type="paragraph">
    <w:name w:val="xl87"/>
    <w:basedOn w:val="Style_2"/>
    <w:link w:val="Style_51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51_ch" w:type="character">
    <w:name w:val="xl87"/>
    <w:basedOn w:val="Style_2_ch"/>
    <w:link w:val="Style_51"/>
    <w:rPr>
      <w:rFonts w:ascii="Times New Roman" w:hAnsi="Times New Roman"/>
      <w:color w:val="000000"/>
    </w:rPr>
  </w:style>
  <w:style w:styleId="Style_52" w:type="paragraph">
    <w:name w:val="xl76"/>
    <w:basedOn w:val="Style_2"/>
    <w:link w:val="Style_52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</w:rPr>
  </w:style>
  <w:style w:styleId="Style_52_ch" w:type="character">
    <w:name w:val="xl76"/>
    <w:basedOn w:val="Style_2_ch"/>
    <w:link w:val="Style_52"/>
    <w:rPr>
      <w:rFonts w:ascii="Times New Roman" w:hAnsi="Times New Roman"/>
      <w:color w:val="000000"/>
    </w:rPr>
  </w:style>
  <w:style w:styleId="Style_53" w:type="paragraph">
    <w:name w:val="heading 2"/>
    <w:next w:val="Style_2"/>
    <w:link w:val="Style_5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3_ch" w:type="character">
    <w:name w:val="heading 2"/>
    <w:link w:val="Style_53"/>
    <w:rPr>
      <w:rFonts w:ascii="XO Thames" w:hAnsi="XO Thames"/>
      <w:b w:val="1"/>
      <w:sz w:val="28"/>
    </w:rPr>
  </w:style>
  <w:style w:styleId="Style_54" w:type="paragraph">
    <w:name w:val="font8"/>
    <w:basedOn w:val="Style_2"/>
    <w:link w:val="Style_54_ch"/>
    <w:pPr>
      <w:spacing w:afterAutospacing="on" w:beforeAutospacing="on" w:line="240" w:lineRule="auto"/>
      <w:ind/>
    </w:pPr>
    <w:rPr>
      <w:rFonts w:ascii="Calibri" w:hAnsi="Calibri"/>
    </w:rPr>
  </w:style>
  <w:style w:styleId="Style_54_ch" w:type="character">
    <w:name w:val="font8"/>
    <w:basedOn w:val="Style_2_ch"/>
    <w:link w:val="Style_54"/>
    <w:rPr>
      <w:rFonts w:ascii="Calibri" w:hAnsi="Calibri"/>
    </w:rPr>
  </w:style>
  <w:style w:styleId="Style_55" w:type="paragraph">
    <w:name w:val="xl74"/>
    <w:basedOn w:val="Style_2"/>
    <w:link w:val="Style_55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55_ch" w:type="character">
    <w:name w:val="xl74"/>
    <w:basedOn w:val="Style_2_ch"/>
    <w:link w:val="Style_55"/>
    <w:rPr>
      <w:rFonts w:ascii="Times New Roman" w:hAnsi="Times New Roman"/>
      <w:color w:val="000000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2023-12-25T10:40:27Z</dcterms:modified>
</cp:coreProperties>
</file>